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7322" w14:textId="2C2CA9EE" w:rsidR="00C0186D" w:rsidRDefault="00C0186D" w:rsidP="00C0186D">
      <w:pPr>
        <w:jc w:val="center"/>
        <w:rPr>
          <w:b/>
          <w:bCs/>
          <w:sz w:val="28"/>
        </w:rPr>
      </w:pPr>
      <w:r w:rsidRPr="0077290F">
        <w:rPr>
          <w:b/>
          <w:bCs/>
          <w:sz w:val="28"/>
        </w:rPr>
        <w:t>Gaeltacht Youth Work</w:t>
      </w:r>
      <w:r>
        <w:rPr>
          <w:b/>
          <w:bCs/>
          <w:sz w:val="28"/>
        </w:rPr>
        <w:t xml:space="preserve"> Pilot Initiative</w:t>
      </w:r>
      <w:r w:rsidRPr="0077290F">
        <w:rPr>
          <w:b/>
          <w:bCs/>
          <w:sz w:val="28"/>
        </w:rPr>
        <w:t xml:space="preserve"> – Call For Service </w:t>
      </w:r>
    </w:p>
    <w:p w14:paraId="5018C629" w14:textId="77777777" w:rsidR="00C0186D" w:rsidRPr="00876874" w:rsidRDefault="00C0186D" w:rsidP="00C0186D">
      <w:pPr>
        <w:rPr>
          <w:b/>
          <w:bCs/>
          <w:sz w:val="24"/>
          <w:szCs w:val="24"/>
        </w:rPr>
      </w:pPr>
      <w:r w:rsidRPr="00876874">
        <w:rPr>
          <w:b/>
          <w:bCs/>
          <w:sz w:val="24"/>
          <w:szCs w:val="24"/>
        </w:rPr>
        <w:t>Introduction:</w:t>
      </w:r>
    </w:p>
    <w:p w14:paraId="6176E4CA" w14:textId="77777777" w:rsidR="00C0186D" w:rsidRDefault="00C0186D" w:rsidP="00C0186D">
      <w:pPr>
        <w:pStyle w:val="BodyText"/>
        <w:rPr>
          <w:rFonts w:eastAsia="Times New Roman" w:cstheme="minorHAnsi"/>
          <w:color w:val="111111"/>
          <w:lang w:eastAsia="en-IE"/>
        </w:rPr>
      </w:pPr>
      <w:r>
        <w:t xml:space="preserve">Mayo, Sligo and Leitrim Education and Training Board (MSLETB) is seeking an organisation with experience of providing youth services to young people to deliver a dynamic engaging youth service to young people in the Irish Language in the Gaeltacht </w:t>
      </w:r>
      <w:proofErr w:type="spellStart"/>
      <w:r>
        <w:t>Mhaigh</w:t>
      </w:r>
      <w:proofErr w:type="spellEnd"/>
      <w:r>
        <w:t xml:space="preserve"> </w:t>
      </w:r>
      <w:proofErr w:type="spellStart"/>
      <w:r>
        <w:t>Eo</w:t>
      </w:r>
      <w:proofErr w:type="spellEnd"/>
      <w:r>
        <w:t xml:space="preserve"> </w:t>
      </w:r>
      <w:proofErr w:type="spellStart"/>
      <w:r>
        <w:t>Thuaidh</w:t>
      </w:r>
      <w:proofErr w:type="spellEnd"/>
      <w:r>
        <w:t xml:space="preserve"> (</w:t>
      </w:r>
      <w:proofErr w:type="spellStart"/>
      <w:r>
        <w:t>Iorras</w:t>
      </w:r>
      <w:proofErr w:type="spellEnd"/>
      <w:r>
        <w:t>).</w:t>
      </w:r>
    </w:p>
    <w:p w14:paraId="293407AE" w14:textId="77777777" w:rsidR="00C0186D" w:rsidRDefault="00C0186D" w:rsidP="00C0186D">
      <w:pPr>
        <w:pStyle w:val="BodyText"/>
        <w:rPr>
          <w:rFonts w:cstheme="minorHAnsi"/>
        </w:rPr>
      </w:pPr>
    </w:p>
    <w:p w14:paraId="4C176013" w14:textId="77777777" w:rsidR="00C0186D" w:rsidRPr="00EF08AE" w:rsidRDefault="00C0186D" w:rsidP="00C0186D">
      <w:pPr>
        <w:pStyle w:val="BodyText"/>
        <w:rPr>
          <w:rFonts w:cstheme="minorHAnsi"/>
        </w:rPr>
      </w:pPr>
      <w:r w:rsidRPr="00EF08AE">
        <w:rPr>
          <w:rFonts w:cstheme="minorHAnsi"/>
        </w:rPr>
        <w:t xml:space="preserve">The organisation </w:t>
      </w:r>
      <w:r>
        <w:rPr>
          <w:rFonts w:cstheme="minorHAnsi"/>
        </w:rPr>
        <w:t>MSL</w:t>
      </w:r>
      <w:r w:rsidRPr="00EF08AE">
        <w:rPr>
          <w:rFonts w:cstheme="minorHAnsi"/>
        </w:rPr>
        <w:t>ETB is seeking should:</w:t>
      </w:r>
    </w:p>
    <w:p w14:paraId="37CD85C8" w14:textId="77777777" w:rsidR="00C0186D" w:rsidRDefault="00C0186D" w:rsidP="00C0186D">
      <w:pPr>
        <w:pStyle w:val="BodyText"/>
        <w:numPr>
          <w:ilvl w:val="0"/>
          <w:numId w:val="1"/>
        </w:numPr>
        <w:rPr>
          <w:rFonts w:cstheme="minorHAnsi"/>
          <w:i/>
        </w:rPr>
      </w:pPr>
      <w:r w:rsidRPr="00EF08AE">
        <w:rPr>
          <w:rFonts w:cstheme="minorHAnsi"/>
          <w:i/>
        </w:rPr>
        <w:t>Exemplify good practice in relation to vision, methodologies, governance, compliance, programme design, delivery and evaluation</w:t>
      </w:r>
      <w:r>
        <w:rPr>
          <w:rFonts w:cstheme="minorHAnsi"/>
          <w:i/>
        </w:rPr>
        <w:t xml:space="preserve"> of youth services</w:t>
      </w:r>
    </w:p>
    <w:p w14:paraId="62920B11" w14:textId="77777777" w:rsidR="00C0186D" w:rsidRDefault="00C0186D" w:rsidP="00C0186D">
      <w:pPr>
        <w:pStyle w:val="BodyText"/>
        <w:numPr>
          <w:ilvl w:val="0"/>
          <w:numId w:val="1"/>
        </w:numPr>
        <w:rPr>
          <w:rFonts w:cstheme="minorHAnsi"/>
          <w:i/>
        </w:rPr>
      </w:pPr>
      <w:bookmarkStart w:id="0" w:name="_Hlk189551722"/>
      <w:r>
        <w:rPr>
          <w:rFonts w:cstheme="minorHAnsi"/>
          <w:i/>
        </w:rPr>
        <w:t xml:space="preserve">Be committed to supporting the development of the Irish language amongst young people in Gaeltacht areas of Gaeltacht </w:t>
      </w:r>
      <w:proofErr w:type="spellStart"/>
      <w:r>
        <w:rPr>
          <w:rFonts w:cstheme="minorHAnsi"/>
          <w:i/>
        </w:rPr>
        <w:t>Mhaigh</w:t>
      </w:r>
      <w:proofErr w:type="spellEnd"/>
      <w:r>
        <w:rPr>
          <w:rFonts w:cstheme="minorHAnsi"/>
          <w:i/>
        </w:rPr>
        <w:t xml:space="preserve"> </w:t>
      </w:r>
      <w:proofErr w:type="spellStart"/>
      <w:r>
        <w:rPr>
          <w:rFonts w:cstheme="minorHAnsi"/>
          <w:i/>
        </w:rPr>
        <w:t>Eo</w:t>
      </w:r>
      <w:proofErr w:type="spellEnd"/>
      <w:r>
        <w:rPr>
          <w:rFonts w:cstheme="minorHAnsi"/>
          <w:i/>
        </w:rPr>
        <w:t xml:space="preserve"> </w:t>
      </w:r>
      <w:proofErr w:type="spellStart"/>
      <w:r>
        <w:rPr>
          <w:rFonts w:cstheme="minorHAnsi"/>
          <w:i/>
        </w:rPr>
        <w:t>Thuaidh</w:t>
      </w:r>
      <w:proofErr w:type="spellEnd"/>
      <w:r>
        <w:rPr>
          <w:rFonts w:cstheme="minorHAnsi"/>
          <w:i/>
        </w:rPr>
        <w:t xml:space="preserve"> (</w:t>
      </w:r>
      <w:proofErr w:type="spellStart"/>
      <w:r>
        <w:rPr>
          <w:rFonts w:cstheme="minorHAnsi"/>
          <w:i/>
        </w:rPr>
        <w:t>Iorras</w:t>
      </w:r>
      <w:proofErr w:type="spellEnd"/>
      <w:r>
        <w:rPr>
          <w:rFonts w:cstheme="minorHAnsi"/>
          <w:i/>
        </w:rPr>
        <w:t>) and its environs</w:t>
      </w:r>
    </w:p>
    <w:p w14:paraId="18E5605B" w14:textId="444BFCB0" w:rsidR="00E6776A" w:rsidRPr="00423076" w:rsidRDefault="00E6776A" w:rsidP="00E6776A">
      <w:pPr>
        <w:pStyle w:val="BodyText"/>
        <w:numPr>
          <w:ilvl w:val="0"/>
          <w:numId w:val="1"/>
        </w:numPr>
        <w:rPr>
          <w:rFonts w:cstheme="minorHAnsi"/>
          <w:i/>
        </w:rPr>
      </w:pPr>
      <w:bookmarkStart w:id="1" w:name="_Hlk189551762"/>
      <w:bookmarkEnd w:id="0"/>
      <w:r w:rsidRPr="00423076">
        <w:rPr>
          <w:rFonts w:cstheme="minorHAnsi"/>
          <w:i/>
        </w:rPr>
        <w:t>Be prepared to collaborate closely with the local language planners in co</w:t>
      </w:r>
      <w:r w:rsidR="00EC1EDE">
        <w:rPr>
          <w:rFonts w:cstheme="minorHAnsi"/>
          <w:i/>
        </w:rPr>
        <w:t>-</w:t>
      </w:r>
      <w:r w:rsidRPr="00423076">
        <w:rPr>
          <w:rFonts w:cstheme="minorHAnsi"/>
          <w:i/>
        </w:rPr>
        <w:t>designing and supporting the implementation of the project workplan.</w:t>
      </w:r>
    </w:p>
    <w:p w14:paraId="17BF7AF9" w14:textId="77777777" w:rsidR="00C0186D" w:rsidRPr="00EF08AE" w:rsidRDefault="00C0186D" w:rsidP="00C0186D">
      <w:pPr>
        <w:pStyle w:val="BodyText"/>
        <w:numPr>
          <w:ilvl w:val="0"/>
          <w:numId w:val="1"/>
        </w:numPr>
        <w:rPr>
          <w:rFonts w:cstheme="minorHAnsi"/>
          <w:i/>
        </w:rPr>
      </w:pPr>
      <w:bookmarkStart w:id="2" w:name="_Hlk189551838"/>
      <w:bookmarkEnd w:id="1"/>
      <w:r>
        <w:rPr>
          <w:rFonts w:cstheme="minorHAnsi"/>
          <w:i/>
        </w:rPr>
        <w:t>Demonstrate an understanding of the Irish language and the Irish Language planning process</w:t>
      </w:r>
    </w:p>
    <w:bookmarkEnd w:id="2"/>
    <w:p w14:paraId="27DD563C" w14:textId="77777777" w:rsidR="00C0186D" w:rsidRPr="00CF5D67" w:rsidRDefault="00C0186D" w:rsidP="00C0186D">
      <w:pPr>
        <w:pStyle w:val="BodyText"/>
        <w:numPr>
          <w:ilvl w:val="0"/>
          <w:numId w:val="1"/>
        </w:numPr>
        <w:rPr>
          <w:rFonts w:cstheme="minorHAnsi"/>
          <w:i/>
        </w:rPr>
      </w:pPr>
      <w:r w:rsidRPr="00EF08AE">
        <w:rPr>
          <w:rFonts w:cstheme="minorHAnsi"/>
          <w:i/>
        </w:rPr>
        <w:t xml:space="preserve">Be experienced in working with young </w:t>
      </w:r>
      <w:r w:rsidRPr="00AB3E9F">
        <w:rPr>
          <w:rFonts w:cstheme="minorHAnsi"/>
          <w:i/>
        </w:rPr>
        <w:t xml:space="preserve">people aged 8-24 years </w:t>
      </w:r>
      <w:r w:rsidRPr="00EF08AE">
        <w:rPr>
          <w:rFonts w:cstheme="minorHAnsi"/>
          <w:i/>
        </w:rPr>
        <w:t>with complexity of needs</w:t>
      </w:r>
      <w:r>
        <w:rPr>
          <w:rFonts w:eastAsiaTheme="minorEastAsia" w:cstheme="minorHAnsi"/>
          <w:i/>
        </w:rPr>
        <w:t>, using a</w:t>
      </w:r>
      <w:r w:rsidRPr="00EF08AE">
        <w:rPr>
          <w:rFonts w:eastAsiaTheme="minorEastAsia" w:cstheme="minorHAnsi"/>
          <w:i/>
        </w:rPr>
        <w:t xml:space="preserve"> non-formal educational methodology</w:t>
      </w:r>
    </w:p>
    <w:p w14:paraId="714202FA" w14:textId="77777777" w:rsidR="00C0186D" w:rsidRPr="00BA6560" w:rsidRDefault="00C0186D" w:rsidP="00C0186D">
      <w:pPr>
        <w:pStyle w:val="ListParagraph"/>
        <w:numPr>
          <w:ilvl w:val="0"/>
          <w:numId w:val="1"/>
        </w:numPr>
        <w:spacing w:after="200" w:line="276" w:lineRule="auto"/>
        <w:rPr>
          <w:rFonts w:eastAsiaTheme="minorEastAsia" w:cstheme="minorHAnsi"/>
          <w:b/>
          <w:bCs/>
          <w:i/>
        </w:rPr>
      </w:pPr>
      <w:r w:rsidRPr="00EF08AE">
        <w:rPr>
          <w:rFonts w:eastAsiaTheme="minorEastAsia" w:cstheme="minorHAnsi"/>
          <w:i/>
        </w:rPr>
        <w:t xml:space="preserve">Operate in an out-of-school setting, including evenings, weekends and school holidays </w:t>
      </w:r>
    </w:p>
    <w:p w14:paraId="0C792018" w14:textId="77777777" w:rsidR="00C0186D" w:rsidRPr="00CF5D67" w:rsidRDefault="00C0186D" w:rsidP="00C0186D">
      <w:pPr>
        <w:pStyle w:val="ListParagraph"/>
        <w:rPr>
          <w:rFonts w:eastAsiaTheme="minorEastAsia" w:cstheme="minorHAnsi"/>
          <w:b/>
          <w:bCs/>
          <w:i/>
        </w:rPr>
      </w:pPr>
    </w:p>
    <w:p w14:paraId="1DD0E228" w14:textId="77777777" w:rsidR="00C0186D" w:rsidRPr="00EF08AE" w:rsidRDefault="00C0186D" w:rsidP="00C0186D">
      <w:pPr>
        <w:pStyle w:val="ListParagraph"/>
        <w:numPr>
          <w:ilvl w:val="0"/>
          <w:numId w:val="1"/>
        </w:numPr>
        <w:spacing w:after="200" w:line="276" w:lineRule="auto"/>
        <w:rPr>
          <w:rFonts w:eastAsiaTheme="minorEastAsia" w:cstheme="minorHAnsi"/>
          <w:i/>
        </w:rPr>
      </w:pPr>
      <w:bookmarkStart w:id="3" w:name="_Hlk189551973"/>
      <w:r w:rsidRPr="00EF08AE">
        <w:rPr>
          <w:rFonts w:eastAsiaTheme="minorEastAsia" w:cstheme="minorHAnsi"/>
          <w:i/>
        </w:rPr>
        <w:t>Unde</w:t>
      </w:r>
      <w:r>
        <w:rPr>
          <w:rFonts w:eastAsiaTheme="minorEastAsia" w:cstheme="minorHAnsi"/>
          <w:i/>
        </w:rPr>
        <w:t>rstand the nature and needs</w:t>
      </w:r>
      <w:r w:rsidRPr="00EF08AE">
        <w:rPr>
          <w:rFonts w:eastAsiaTheme="minorEastAsia" w:cstheme="minorHAnsi"/>
          <w:i/>
        </w:rPr>
        <w:t xml:space="preserve"> </w:t>
      </w:r>
      <w:r w:rsidRPr="00EF08AE">
        <w:rPr>
          <w:rFonts w:cstheme="minorHAnsi"/>
          <w:lang w:val="en-GB"/>
        </w:rPr>
        <w:t xml:space="preserve">of young people </w:t>
      </w:r>
      <w:r>
        <w:rPr>
          <w:rFonts w:cstheme="minorHAnsi"/>
          <w:lang w:val="en-GB"/>
        </w:rPr>
        <w:t xml:space="preserve">living in Gaeltacht communities </w:t>
      </w:r>
      <w:r>
        <w:rPr>
          <w:rFonts w:eastAsiaTheme="minorEastAsia" w:cstheme="minorHAnsi"/>
          <w:i/>
        </w:rPr>
        <w:t>a</w:t>
      </w:r>
      <w:r w:rsidRPr="00EF08AE">
        <w:rPr>
          <w:rFonts w:eastAsiaTheme="minorEastAsia" w:cstheme="minorHAnsi"/>
          <w:i/>
        </w:rPr>
        <w:t xml:space="preserve">nd </w:t>
      </w:r>
      <w:r>
        <w:rPr>
          <w:rFonts w:eastAsiaTheme="minorEastAsia" w:cstheme="minorHAnsi"/>
          <w:i/>
        </w:rPr>
        <w:t xml:space="preserve">its environs and </w:t>
      </w:r>
      <w:r w:rsidRPr="00EF08AE">
        <w:rPr>
          <w:rFonts w:eastAsiaTheme="minorEastAsia" w:cstheme="minorHAnsi"/>
          <w:i/>
        </w:rPr>
        <w:t>offer appropriate responses</w:t>
      </w:r>
    </w:p>
    <w:p w14:paraId="7180DD2A" w14:textId="77777777" w:rsidR="00C0186D" w:rsidRPr="00EF08AE" w:rsidRDefault="00C0186D" w:rsidP="00C0186D">
      <w:pPr>
        <w:pStyle w:val="BodyText"/>
        <w:numPr>
          <w:ilvl w:val="0"/>
          <w:numId w:val="1"/>
        </w:numPr>
        <w:rPr>
          <w:rFonts w:cstheme="minorHAnsi"/>
          <w:i/>
        </w:rPr>
      </w:pPr>
      <w:bookmarkStart w:id="4" w:name="_Hlk189552849"/>
      <w:bookmarkEnd w:id="3"/>
      <w:r w:rsidRPr="00EF08AE">
        <w:rPr>
          <w:rFonts w:cstheme="minorHAnsi"/>
          <w:i/>
        </w:rPr>
        <w:t>Be committed to on-going sharing of learning and collaboration</w:t>
      </w:r>
      <w:r>
        <w:rPr>
          <w:rFonts w:cstheme="minorHAnsi"/>
          <w:i/>
        </w:rPr>
        <w:t xml:space="preserve"> and be willing to participate in an action research evaluation model. </w:t>
      </w:r>
    </w:p>
    <w:bookmarkEnd w:id="4"/>
    <w:p w14:paraId="77B17CC8" w14:textId="77777777" w:rsidR="00C0186D" w:rsidRDefault="00C0186D" w:rsidP="00C0186D">
      <w:pPr>
        <w:pStyle w:val="BodyText"/>
      </w:pPr>
    </w:p>
    <w:p w14:paraId="6F0CED7A" w14:textId="77777777" w:rsidR="00C0186D" w:rsidRPr="00EF08AE" w:rsidRDefault="00C0186D" w:rsidP="00C0186D">
      <w:pPr>
        <w:rPr>
          <w:rFonts w:cstheme="minorHAnsi"/>
          <w:b/>
          <w:bCs/>
        </w:rPr>
      </w:pPr>
      <w:r w:rsidRPr="00EF08AE">
        <w:rPr>
          <w:rFonts w:cstheme="minorHAnsi"/>
          <w:b/>
          <w:bCs/>
        </w:rPr>
        <w:t>Background:</w:t>
      </w:r>
    </w:p>
    <w:p w14:paraId="5DFF6604" w14:textId="10A469A2" w:rsidR="00C0186D" w:rsidRDefault="00C0186D" w:rsidP="00C0186D">
      <w:pPr>
        <w:pStyle w:val="BodyText"/>
      </w:pPr>
      <w:r>
        <w:t>This initiative is a pilot project envisaged for a minimum of a three-year period</w:t>
      </w:r>
      <w:r w:rsidR="00423076">
        <w:t xml:space="preserve">, subject to funding and evaluation </w:t>
      </w:r>
      <w:r>
        <w:t>and is co-funded by the following stakeholders:</w:t>
      </w:r>
    </w:p>
    <w:p w14:paraId="29F99BAB" w14:textId="03E0AC7C" w:rsidR="00C0186D" w:rsidRDefault="00C0186D" w:rsidP="00C0186D">
      <w:pPr>
        <w:pStyle w:val="BodyText"/>
        <w:numPr>
          <w:ilvl w:val="0"/>
          <w:numId w:val="3"/>
        </w:numPr>
      </w:pPr>
      <w:r>
        <w:t xml:space="preserve">Department of Children, Equality, Disability, </w:t>
      </w:r>
      <w:r w:rsidR="00EC1EDE" w:rsidRPr="000916F6">
        <w:t>Integration</w:t>
      </w:r>
      <w:r>
        <w:t xml:space="preserve"> &amp; Youth (DCEDIY) / </w:t>
      </w:r>
      <w:r w:rsidRPr="00B07D99">
        <w:t>MSLETB.</w:t>
      </w:r>
    </w:p>
    <w:p w14:paraId="67D5BE65" w14:textId="77777777" w:rsidR="00C0186D" w:rsidRPr="00AA74D3" w:rsidRDefault="00C0186D" w:rsidP="00C0186D">
      <w:pPr>
        <w:pStyle w:val="BodyText"/>
        <w:numPr>
          <w:ilvl w:val="0"/>
          <w:numId w:val="3"/>
        </w:numPr>
      </w:pPr>
      <w:proofErr w:type="spellStart"/>
      <w:r>
        <w:rPr>
          <w:rFonts w:cs="Calibri"/>
        </w:rPr>
        <w:t>Gaeilge</w:t>
      </w:r>
      <w:proofErr w:type="spellEnd"/>
      <w:r>
        <w:rPr>
          <w:rFonts w:cs="Calibri"/>
        </w:rPr>
        <w:t xml:space="preserve"> </w:t>
      </w:r>
      <w:proofErr w:type="spellStart"/>
      <w:r>
        <w:rPr>
          <w:rFonts w:cs="Calibri"/>
        </w:rPr>
        <w:t>Iorrais</w:t>
      </w:r>
      <w:proofErr w:type="spellEnd"/>
    </w:p>
    <w:p w14:paraId="0DF60947" w14:textId="77777777" w:rsidR="00C0186D" w:rsidRDefault="00C0186D" w:rsidP="00C0186D">
      <w:pPr>
        <w:pStyle w:val="BodyText"/>
        <w:numPr>
          <w:ilvl w:val="0"/>
          <w:numId w:val="3"/>
        </w:numPr>
      </w:pPr>
      <w:proofErr w:type="spellStart"/>
      <w:r>
        <w:t>Muintearas</w:t>
      </w:r>
      <w:proofErr w:type="spellEnd"/>
    </w:p>
    <w:p w14:paraId="32CEA171" w14:textId="77777777" w:rsidR="00C0186D" w:rsidRDefault="00C0186D" w:rsidP="00C0186D">
      <w:pPr>
        <w:pStyle w:val="BodyText"/>
      </w:pPr>
      <w:r w:rsidRPr="00AA74D3">
        <w:t>MSLETB will function as an intermediary body for the funding organisations outlined above with full responsibility for oversight and governance of this project in line with the Code of Governance for ETBs and relevant department circulars including Department of Public Expenditure, NDP Delivery and Reform Circular 13/2014.</w:t>
      </w:r>
    </w:p>
    <w:p w14:paraId="60DD63DC" w14:textId="77777777" w:rsidR="002C3098" w:rsidRDefault="002C3098" w:rsidP="00C0186D">
      <w:pPr>
        <w:rPr>
          <w:rFonts w:cstheme="minorHAnsi"/>
          <w:b/>
          <w:bCs/>
          <w:i/>
          <w:iCs/>
        </w:rPr>
      </w:pPr>
    </w:p>
    <w:p w14:paraId="2B2AEC16" w14:textId="77777777" w:rsidR="00496083" w:rsidRDefault="00496083" w:rsidP="00C0186D">
      <w:pPr>
        <w:rPr>
          <w:rFonts w:cstheme="minorHAnsi"/>
          <w:b/>
          <w:bCs/>
          <w:i/>
          <w:iCs/>
        </w:rPr>
      </w:pPr>
    </w:p>
    <w:p w14:paraId="7EBC76F2" w14:textId="77777777" w:rsidR="00496083" w:rsidRDefault="00496083" w:rsidP="00C0186D">
      <w:pPr>
        <w:rPr>
          <w:rFonts w:cstheme="minorHAnsi"/>
          <w:b/>
          <w:bCs/>
          <w:i/>
          <w:iCs/>
        </w:rPr>
      </w:pPr>
    </w:p>
    <w:p w14:paraId="459FA04E" w14:textId="77777777" w:rsidR="002C3098" w:rsidRDefault="002C3098" w:rsidP="00C0186D">
      <w:pPr>
        <w:rPr>
          <w:rFonts w:cstheme="minorHAnsi"/>
          <w:b/>
          <w:bCs/>
          <w:i/>
          <w:iCs/>
        </w:rPr>
      </w:pPr>
    </w:p>
    <w:p w14:paraId="2ABCCEF1" w14:textId="77777777" w:rsidR="00C0186D" w:rsidRPr="00EF08AE" w:rsidRDefault="00C0186D" w:rsidP="00C0186D">
      <w:pPr>
        <w:rPr>
          <w:rFonts w:cstheme="minorHAnsi"/>
          <w:b/>
          <w:bCs/>
          <w:i/>
          <w:iCs/>
        </w:rPr>
      </w:pPr>
      <w:r w:rsidRPr="00EF08AE">
        <w:rPr>
          <w:rFonts w:cstheme="minorHAnsi"/>
          <w:b/>
          <w:bCs/>
          <w:i/>
          <w:iCs/>
        </w:rPr>
        <w:lastRenderedPageBreak/>
        <w:t>Education and Training Boards (ETB)</w:t>
      </w:r>
    </w:p>
    <w:p w14:paraId="285BB291" w14:textId="77777777" w:rsidR="00C0186D" w:rsidRPr="00EF08AE" w:rsidRDefault="00C0186D" w:rsidP="00C0186D">
      <w:pPr>
        <w:spacing w:after="0" w:line="240" w:lineRule="auto"/>
        <w:rPr>
          <w:rFonts w:cstheme="minorHAnsi"/>
        </w:rPr>
      </w:pPr>
      <w:r w:rsidRPr="00EF08AE">
        <w:rPr>
          <w:rFonts w:cstheme="minorHAnsi"/>
        </w:rPr>
        <w:t xml:space="preserve">Education and Training Boards (ETBs) have a role in the development, implementation and strengthening of </w:t>
      </w:r>
      <w:r w:rsidRPr="00EF08AE">
        <w:rPr>
          <w:rFonts w:cstheme="minorHAnsi"/>
          <w:bCs/>
          <w:lang w:val="en-US"/>
        </w:rPr>
        <w:t>policy and service provision for children and young people, including youth work provision,</w:t>
      </w:r>
      <w:r w:rsidRPr="00EF08AE">
        <w:rPr>
          <w:rFonts w:cstheme="minorHAnsi"/>
        </w:rPr>
        <w:t xml:space="preserve"> which will achieve better outcomes for children and young people.  This is in line with the statutory responsibility of the ETBs in matters of youth work policy implementation and additionally covers the ETB role in the broader policy objectives of DCEDIY as it relates to youth policy.  </w:t>
      </w:r>
    </w:p>
    <w:p w14:paraId="60DE354C" w14:textId="77777777" w:rsidR="00C0186D" w:rsidRPr="00EF08AE" w:rsidRDefault="00C0186D" w:rsidP="00C0186D">
      <w:pPr>
        <w:spacing w:after="0" w:line="240" w:lineRule="auto"/>
        <w:rPr>
          <w:rFonts w:cstheme="minorHAnsi"/>
        </w:rPr>
      </w:pPr>
    </w:p>
    <w:p w14:paraId="47AF8F88" w14:textId="77777777" w:rsidR="00C0186D" w:rsidRPr="009A699E" w:rsidRDefault="00C0186D" w:rsidP="00C0186D">
      <w:pPr>
        <w:spacing w:after="0" w:line="240" w:lineRule="auto"/>
        <w:rPr>
          <w:rFonts w:cstheme="minorHAnsi"/>
        </w:rPr>
      </w:pPr>
      <w:r w:rsidRPr="00EF08AE">
        <w:rPr>
          <w:rFonts w:cstheme="minorHAnsi"/>
        </w:rPr>
        <w:t xml:space="preserve">The Education and Training Boards Act, 2013 states that the functions of ETBs </w:t>
      </w:r>
      <w:proofErr w:type="gramStart"/>
      <w:r w:rsidRPr="00EF08AE">
        <w:rPr>
          <w:rFonts w:cstheme="minorHAnsi"/>
        </w:rPr>
        <w:t>with regard to</w:t>
      </w:r>
      <w:proofErr w:type="gramEnd"/>
      <w:r w:rsidRPr="00EF08AE">
        <w:rPr>
          <w:rFonts w:cstheme="minorHAnsi"/>
        </w:rPr>
        <w:t xml:space="preserve"> youth work are to:</w:t>
      </w:r>
    </w:p>
    <w:p w14:paraId="352235F7" w14:textId="77777777" w:rsidR="00C0186D" w:rsidRDefault="00C0186D" w:rsidP="00C0186D">
      <w:pPr>
        <w:pStyle w:val="ListParagraph"/>
        <w:spacing w:after="0"/>
        <w:ind w:right="521"/>
        <w:rPr>
          <w:rFonts w:cstheme="minorHAnsi"/>
          <w:i/>
        </w:rPr>
      </w:pPr>
    </w:p>
    <w:p w14:paraId="7C7D0B3C" w14:textId="77777777" w:rsidR="00C0186D" w:rsidRPr="00EF08AE" w:rsidRDefault="00C0186D" w:rsidP="00C0186D">
      <w:pPr>
        <w:pStyle w:val="ListParagraph"/>
        <w:numPr>
          <w:ilvl w:val="0"/>
          <w:numId w:val="2"/>
        </w:numPr>
        <w:spacing w:after="0" w:line="276" w:lineRule="auto"/>
        <w:ind w:right="521"/>
        <w:rPr>
          <w:rFonts w:cstheme="minorHAnsi"/>
          <w:i/>
        </w:rPr>
      </w:pPr>
      <w:r w:rsidRPr="00EF08AE">
        <w:rPr>
          <w:rFonts w:cstheme="minorHAnsi"/>
          <w:i/>
        </w:rPr>
        <w:t xml:space="preserve">Support the </w:t>
      </w:r>
      <w:r w:rsidRPr="00EF08AE">
        <w:rPr>
          <w:rFonts w:cstheme="minorHAnsi"/>
          <w:b/>
          <w:i/>
        </w:rPr>
        <w:t>provision</w:t>
      </w:r>
      <w:r w:rsidRPr="00EF08AE">
        <w:rPr>
          <w:rFonts w:cstheme="minorHAnsi"/>
          <w:i/>
        </w:rPr>
        <w:t xml:space="preserve">, </w:t>
      </w:r>
      <w:r w:rsidRPr="00EF08AE">
        <w:rPr>
          <w:rFonts w:cstheme="minorHAnsi"/>
          <w:b/>
          <w:i/>
        </w:rPr>
        <w:t>coordination</w:t>
      </w:r>
      <w:r w:rsidRPr="00EF08AE">
        <w:rPr>
          <w:rFonts w:cstheme="minorHAnsi"/>
          <w:i/>
        </w:rPr>
        <w:t xml:space="preserve">, </w:t>
      </w:r>
      <w:r w:rsidRPr="00EF08AE">
        <w:rPr>
          <w:rFonts w:cstheme="minorHAnsi"/>
          <w:b/>
          <w:i/>
        </w:rPr>
        <w:t>administration</w:t>
      </w:r>
      <w:r w:rsidRPr="00EF08AE">
        <w:rPr>
          <w:rFonts w:cstheme="minorHAnsi"/>
          <w:i/>
        </w:rPr>
        <w:t xml:space="preserve"> and </w:t>
      </w:r>
      <w:r w:rsidRPr="00EF08AE">
        <w:rPr>
          <w:rFonts w:cstheme="minorHAnsi"/>
          <w:b/>
          <w:i/>
        </w:rPr>
        <w:t>assessment</w:t>
      </w:r>
      <w:r w:rsidRPr="00EF08AE">
        <w:rPr>
          <w:rFonts w:cstheme="minorHAnsi"/>
          <w:i/>
        </w:rPr>
        <w:t xml:space="preserve"> of youth work services in its functional area and provide such information as may be requested by the Minister for Children and Youth Affairs in relation to such support; and assess whether the </w:t>
      </w:r>
      <w:proofErr w:type="gramStart"/>
      <w:r w:rsidRPr="00EF08AE">
        <w:rPr>
          <w:rFonts w:cstheme="minorHAnsi"/>
          <w:i/>
        </w:rPr>
        <w:t>manner in which</w:t>
      </w:r>
      <w:proofErr w:type="gramEnd"/>
      <w:r w:rsidRPr="00EF08AE">
        <w:rPr>
          <w:rFonts w:cstheme="minorHAnsi"/>
          <w:i/>
        </w:rPr>
        <w:t xml:space="preserve"> it performs its functions is economical, efficient and effective.</w:t>
      </w:r>
    </w:p>
    <w:p w14:paraId="6424FA13" w14:textId="77777777" w:rsidR="00C0186D" w:rsidRPr="00EF08AE" w:rsidRDefault="00C0186D" w:rsidP="00C0186D">
      <w:pPr>
        <w:autoSpaceDE w:val="0"/>
        <w:autoSpaceDN w:val="0"/>
        <w:adjustRightInd w:val="0"/>
        <w:spacing w:after="0" w:line="240" w:lineRule="auto"/>
        <w:ind w:left="360"/>
        <w:rPr>
          <w:rFonts w:cstheme="minorHAnsi"/>
        </w:rPr>
      </w:pPr>
    </w:p>
    <w:p w14:paraId="799A9FB6" w14:textId="77777777" w:rsidR="00C0186D" w:rsidRPr="00EF08AE" w:rsidRDefault="00C0186D" w:rsidP="00C0186D">
      <w:pPr>
        <w:rPr>
          <w:rFonts w:cstheme="minorHAnsi"/>
        </w:rPr>
      </w:pPr>
      <w:r w:rsidRPr="00EF08AE">
        <w:rPr>
          <w:rFonts w:cstheme="minorHAnsi"/>
        </w:rPr>
        <w:t>The Education and Training Boards Act goes on to state (Section 10(6)) that “youth work” has the same meaning as it has in the Youth Work Act 2001.</w:t>
      </w:r>
    </w:p>
    <w:p w14:paraId="3BEE1023" w14:textId="77777777" w:rsidR="00C0186D" w:rsidRPr="00EF08AE" w:rsidRDefault="00C0186D" w:rsidP="00C0186D">
      <w:pPr>
        <w:rPr>
          <w:rFonts w:cstheme="minorHAnsi"/>
        </w:rPr>
      </w:pPr>
    </w:p>
    <w:p w14:paraId="36EDF4D8" w14:textId="77777777" w:rsidR="00C0186D" w:rsidRPr="00EF08AE" w:rsidRDefault="00C0186D" w:rsidP="00C0186D">
      <w:pPr>
        <w:rPr>
          <w:rFonts w:cstheme="minorHAnsi"/>
          <w:b/>
          <w:bCs/>
          <w:i/>
          <w:iCs/>
        </w:rPr>
      </w:pPr>
      <w:r w:rsidRPr="00EF08AE">
        <w:rPr>
          <w:rFonts w:cstheme="minorHAnsi"/>
          <w:b/>
          <w:bCs/>
          <w:i/>
          <w:iCs/>
        </w:rPr>
        <w:t>Department of Children, Equality, Disability, Integration</w:t>
      </w:r>
      <w:r>
        <w:rPr>
          <w:rFonts w:cstheme="minorHAnsi"/>
          <w:b/>
          <w:bCs/>
          <w:i/>
          <w:iCs/>
        </w:rPr>
        <w:t xml:space="preserve"> and</w:t>
      </w:r>
      <w:r w:rsidRPr="00EF08AE">
        <w:rPr>
          <w:rFonts w:cstheme="minorHAnsi"/>
          <w:b/>
          <w:bCs/>
          <w:i/>
          <w:iCs/>
        </w:rPr>
        <w:t xml:space="preserve"> Youth (DCEDIY)</w:t>
      </w:r>
    </w:p>
    <w:p w14:paraId="61D6CC0C" w14:textId="77777777" w:rsidR="00C0186D" w:rsidRPr="00EF08AE" w:rsidRDefault="00C0186D" w:rsidP="00C0186D">
      <w:pPr>
        <w:pStyle w:val="NoParagraphStyle"/>
        <w:suppressAutoHyphens/>
        <w:spacing w:after="85"/>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color w:val="auto"/>
          <w:sz w:val="22"/>
          <w:szCs w:val="22"/>
          <w:lang w:val="en-IE"/>
        </w:rPr>
        <w:t xml:space="preserve">The DCEDIY is the principal </w:t>
      </w:r>
      <w:r>
        <w:rPr>
          <w:rFonts w:asciiTheme="minorHAnsi" w:eastAsiaTheme="minorHAnsi" w:hAnsiTheme="minorHAnsi" w:cstheme="minorHAnsi"/>
          <w:color w:val="auto"/>
          <w:sz w:val="22"/>
          <w:szCs w:val="22"/>
          <w:lang w:val="en-IE"/>
        </w:rPr>
        <w:t>government d</w:t>
      </w:r>
      <w:r w:rsidRPr="00EF08AE">
        <w:rPr>
          <w:rFonts w:asciiTheme="minorHAnsi" w:eastAsiaTheme="minorHAnsi" w:hAnsiTheme="minorHAnsi" w:cstheme="minorHAnsi"/>
          <w:color w:val="auto"/>
          <w:sz w:val="22"/>
          <w:szCs w:val="22"/>
          <w:lang w:val="en-IE"/>
        </w:rPr>
        <w:t>epartment to whom ETBs report</w:t>
      </w:r>
      <w:r>
        <w:rPr>
          <w:rFonts w:asciiTheme="minorHAnsi" w:eastAsiaTheme="minorHAnsi" w:hAnsiTheme="minorHAnsi" w:cstheme="minorHAnsi"/>
          <w:color w:val="auto"/>
          <w:sz w:val="22"/>
          <w:szCs w:val="22"/>
          <w:lang w:val="en-IE"/>
        </w:rPr>
        <w:t xml:space="preserve"> to</w:t>
      </w:r>
      <w:r w:rsidRPr="00EF08AE">
        <w:rPr>
          <w:rFonts w:asciiTheme="minorHAnsi" w:eastAsiaTheme="minorHAnsi" w:hAnsiTheme="minorHAnsi" w:cstheme="minorHAnsi"/>
          <w:color w:val="auto"/>
          <w:sz w:val="22"/>
          <w:szCs w:val="22"/>
          <w:lang w:val="en-IE"/>
        </w:rPr>
        <w:t xml:space="preserve"> in relation to their youth work functions. It has a mandate in relation to policy and service provision for children and young people. The Department comprises </w:t>
      </w:r>
      <w:proofErr w:type="gramStart"/>
      <w:r w:rsidRPr="00EF08AE">
        <w:rPr>
          <w:rFonts w:asciiTheme="minorHAnsi" w:eastAsiaTheme="minorHAnsi" w:hAnsiTheme="minorHAnsi" w:cstheme="minorHAnsi"/>
          <w:color w:val="auto"/>
          <w:sz w:val="22"/>
          <w:szCs w:val="22"/>
          <w:lang w:val="en-IE"/>
        </w:rPr>
        <w:t>a number of</w:t>
      </w:r>
      <w:proofErr w:type="gramEnd"/>
      <w:r w:rsidRPr="00EF08AE">
        <w:rPr>
          <w:rFonts w:asciiTheme="minorHAnsi" w:eastAsiaTheme="minorHAnsi" w:hAnsiTheme="minorHAnsi" w:cstheme="minorHAnsi"/>
          <w:color w:val="auto"/>
          <w:sz w:val="22"/>
          <w:szCs w:val="22"/>
          <w:lang w:val="en-IE"/>
        </w:rPr>
        <w:t xml:space="preserve"> interrelated strands, including the direct provision of universal and targeted services, and working to achieve the harmonisation of relevant policy and provision across Government so as to improve outcomes for children, young people and families. </w:t>
      </w:r>
    </w:p>
    <w:p w14:paraId="085ED070" w14:textId="77777777" w:rsidR="00C0186D" w:rsidRDefault="00C0186D" w:rsidP="00C0186D">
      <w:pPr>
        <w:pStyle w:val="BodyText"/>
      </w:pPr>
    </w:p>
    <w:p w14:paraId="386F17A1" w14:textId="77777777" w:rsidR="00C0186D" w:rsidRPr="00962472" w:rsidRDefault="00C0186D" w:rsidP="00C0186D">
      <w:pPr>
        <w:rPr>
          <w:rFonts w:cstheme="minorHAnsi"/>
          <w:b/>
          <w:bCs/>
          <w:i/>
          <w:iCs/>
        </w:rPr>
      </w:pPr>
      <w:proofErr w:type="spellStart"/>
      <w:r w:rsidRPr="00962472">
        <w:rPr>
          <w:rFonts w:cstheme="minorHAnsi"/>
          <w:b/>
          <w:bCs/>
          <w:i/>
          <w:iCs/>
        </w:rPr>
        <w:t>Údarás</w:t>
      </w:r>
      <w:proofErr w:type="spellEnd"/>
      <w:r w:rsidRPr="00962472">
        <w:rPr>
          <w:rFonts w:cstheme="minorHAnsi"/>
          <w:b/>
          <w:bCs/>
          <w:i/>
          <w:iCs/>
        </w:rPr>
        <w:t xml:space="preserve"> </w:t>
      </w:r>
      <w:proofErr w:type="spellStart"/>
      <w:r w:rsidRPr="00962472">
        <w:rPr>
          <w:rFonts w:cstheme="minorHAnsi"/>
          <w:b/>
          <w:bCs/>
          <w:i/>
          <w:iCs/>
        </w:rPr>
        <w:t>na</w:t>
      </w:r>
      <w:proofErr w:type="spellEnd"/>
      <w:r w:rsidRPr="00962472">
        <w:rPr>
          <w:rFonts w:cstheme="minorHAnsi"/>
          <w:b/>
          <w:bCs/>
          <w:i/>
          <w:iCs/>
        </w:rPr>
        <w:t xml:space="preserve"> </w:t>
      </w:r>
      <w:proofErr w:type="spellStart"/>
      <w:r w:rsidRPr="00962472">
        <w:rPr>
          <w:rFonts w:cstheme="minorHAnsi"/>
          <w:b/>
          <w:bCs/>
          <w:i/>
          <w:iCs/>
        </w:rPr>
        <w:t>Gaeltachta</w:t>
      </w:r>
      <w:proofErr w:type="spellEnd"/>
    </w:p>
    <w:p w14:paraId="18EA4525" w14:textId="77777777" w:rsidR="00C0186D" w:rsidRPr="00962472" w:rsidRDefault="00C0186D" w:rsidP="00C0186D">
      <w:pPr>
        <w:pStyle w:val="NoParagraphStyle"/>
        <w:suppressAutoHyphens/>
        <w:spacing w:after="85"/>
        <w:rPr>
          <w:rFonts w:asciiTheme="minorHAnsi" w:eastAsiaTheme="minorHAnsi" w:hAnsiTheme="minorHAnsi" w:cstheme="minorHAnsi"/>
          <w:color w:val="auto"/>
          <w:sz w:val="22"/>
          <w:szCs w:val="22"/>
          <w:lang w:val="en-IE"/>
        </w:rPr>
      </w:pPr>
      <w:r w:rsidRPr="00962472">
        <w:rPr>
          <w:rFonts w:asciiTheme="minorHAnsi" w:eastAsiaTheme="minorHAnsi" w:hAnsiTheme="minorHAnsi" w:cstheme="minorHAnsi"/>
          <w:color w:val="auto"/>
          <w:sz w:val="22"/>
          <w:szCs w:val="22"/>
          <w:lang w:val="en-IE"/>
        </w:rPr>
        <w:t xml:space="preserve">The overall objective of </w:t>
      </w:r>
      <w:proofErr w:type="spellStart"/>
      <w:r w:rsidRPr="00962472">
        <w:rPr>
          <w:rFonts w:asciiTheme="minorHAnsi" w:eastAsiaTheme="minorHAnsi" w:hAnsiTheme="minorHAnsi" w:cstheme="minorHAnsi"/>
          <w:color w:val="auto"/>
          <w:sz w:val="22"/>
          <w:szCs w:val="22"/>
          <w:lang w:val="en-IE"/>
        </w:rPr>
        <w:t>Údarás</w:t>
      </w:r>
      <w:proofErr w:type="spellEnd"/>
      <w:r w:rsidRPr="00962472">
        <w:rPr>
          <w:rFonts w:asciiTheme="minorHAnsi" w:eastAsiaTheme="minorHAnsi" w:hAnsiTheme="minorHAnsi" w:cstheme="minorHAnsi"/>
          <w:color w:val="auto"/>
          <w:sz w:val="22"/>
          <w:szCs w:val="22"/>
          <w:lang w:val="en-IE"/>
        </w:rPr>
        <w:t xml:space="preserve"> </w:t>
      </w:r>
      <w:proofErr w:type="spellStart"/>
      <w:r w:rsidRPr="00962472">
        <w:rPr>
          <w:rFonts w:asciiTheme="minorHAnsi" w:eastAsiaTheme="minorHAnsi" w:hAnsiTheme="minorHAnsi" w:cstheme="minorHAnsi"/>
          <w:color w:val="auto"/>
          <w:sz w:val="22"/>
          <w:szCs w:val="22"/>
          <w:lang w:val="en-IE"/>
        </w:rPr>
        <w:t>na</w:t>
      </w:r>
      <w:proofErr w:type="spellEnd"/>
      <w:r w:rsidRPr="00962472">
        <w:rPr>
          <w:rFonts w:asciiTheme="minorHAnsi" w:eastAsiaTheme="minorHAnsi" w:hAnsiTheme="minorHAnsi" w:cstheme="minorHAnsi"/>
          <w:color w:val="auto"/>
          <w:sz w:val="22"/>
          <w:szCs w:val="22"/>
          <w:lang w:val="en-IE"/>
        </w:rPr>
        <w:t xml:space="preserve"> </w:t>
      </w:r>
      <w:proofErr w:type="spellStart"/>
      <w:r w:rsidRPr="00962472">
        <w:rPr>
          <w:rFonts w:asciiTheme="minorHAnsi" w:eastAsiaTheme="minorHAnsi" w:hAnsiTheme="minorHAnsi" w:cstheme="minorHAnsi"/>
          <w:color w:val="auto"/>
          <w:sz w:val="22"/>
          <w:szCs w:val="22"/>
          <w:lang w:val="en-IE"/>
        </w:rPr>
        <w:t>Gaeltachta</w:t>
      </w:r>
      <w:proofErr w:type="spellEnd"/>
      <w:r w:rsidRPr="00962472">
        <w:rPr>
          <w:rFonts w:asciiTheme="minorHAnsi" w:eastAsiaTheme="minorHAnsi" w:hAnsiTheme="minorHAnsi" w:cstheme="minorHAnsi"/>
          <w:color w:val="auto"/>
          <w:sz w:val="22"/>
          <w:szCs w:val="22"/>
          <w:lang w:val="en-IE"/>
        </w:rPr>
        <w:t xml:space="preserve"> is to ensure that Irish remains the main communal language of the Gaeltacht and is passed on to future generations.</w:t>
      </w:r>
    </w:p>
    <w:p w14:paraId="6E6B651F" w14:textId="77C191B3" w:rsidR="00C0186D" w:rsidRPr="00962472" w:rsidRDefault="00C0186D" w:rsidP="00C0186D">
      <w:pPr>
        <w:pStyle w:val="NoParagraphStyle"/>
        <w:suppressAutoHyphens/>
        <w:spacing w:after="85"/>
        <w:rPr>
          <w:rFonts w:asciiTheme="minorHAnsi" w:eastAsiaTheme="minorHAnsi" w:hAnsiTheme="minorHAnsi" w:cstheme="minorHAnsi"/>
          <w:color w:val="auto"/>
          <w:sz w:val="22"/>
          <w:szCs w:val="22"/>
          <w:lang w:val="en-IE"/>
        </w:rPr>
      </w:pPr>
      <w:r w:rsidRPr="00962472">
        <w:rPr>
          <w:rFonts w:asciiTheme="minorHAnsi" w:eastAsiaTheme="minorHAnsi" w:hAnsiTheme="minorHAnsi" w:cstheme="minorHAnsi"/>
          <w:color w:val="auto"/>
          <w:sz w:val="22"/>
          <w:szCs w:val="22"/>
          <w:lang w:val="en-IE"/>
        </w:rPr>
        <w:t xml:space="preserve">The </w:t>
      </w:r>
      <w:proofErr w:type="spellStart"/>
      <w:r w:rsidRPr="00962472">
        <w:rPr>
          <w:rFonts w:asciiTheme="minorHAnsi" w:eastAsiaTheme="minorHAnsi" w:hAnsiTheme="minorHAnsi" w:cstheme="minorHAnsi"/>
          <w:color w:val="auto"/>
          <w:sz w:val="22"/>
          <w:szCs w:val="22"/>
          <w:lang w:val="en-IE"/>
        </w:rPr>
        <w:t>Údarás</w:t>
      </w:r>
      <w:proofErr w:type="spellEnd"/>
      <w:r w:rsidRPr="00962472">
        <w:rPr>
          <w:rFonts w:asciiTheme="minorHAnsi" w:eastAsiaTheme="minorHAnsi" w:hAnsiTheme="minorHAnsi" w:cstheme="minorHAnsi"/>
          <w:color w:val="auto"/>
          <w:sz w:val="22"/>
          <w:szCs w:val="22"/>
          <w:lang w:val="en-IE"/>
        </w:rPr>
        <w:t xml:space="preserve"> endeavours to achieve that objective by funding and fostering a wide range of enterprise development and job creation initiatives and by supporting strategic language, cultural and community</w:t>
      </w:r>
      <w:r w:rsidR="00496083">
        <w:rPr>
          <w:rFonts w:asciiTheme="minorHAnsi" w:eastAsiaTheme="minorHAnsi" w:hAnsiTheme="minorHAnsi" w:cstheme="minorHAnsi"/>
          <w:color w:val="auto"/>
          <w:sz w:val="22"/>
          <w:szCs w:val="22"/>
          <w:lang w:val="en-IE"/>
        </w:rPr>
        <w:t>-</w:t>
      </w:r>
      <w:r w:rsidRPr="00962472">
        <w:rPr>
          <w:rFonts w:asciiTheme="minorHAnsi" w:eastAsiaTheme="minorHAnsi" w:hAnsiTheme="minorHAnsi" w:cstheme="minorHAnsi"/>
          <w:color w:val="auto"/>
          <w:sz w:val="22"/>
          <w:szCs w:val="22"/>
          <w:lang w:val="en-IE"/>
        </w:rPr>
        <w:t>based activities.</w:t>
      </w:r>
    </w:p>
    <w:p w14:paraId="29133772" w14:textId="77777777" w:rsidR="00C0186D" w:rsidRPr="00962472" w:rsidRDefault="00C0186D" w:rsidP="00C0186D">
      <w:pPr>
        <w:pStyle w:val="NoParagraphStyle"/>
        <w:suppressAutoHyphens/>
        <w:spacing w:after="85"/>
        <w:rPr>
          <w:rFonts w:asciiTheme="minorHAnsi" w:eastAsiaTheme="minorHAnsi" w:hAnsiTheme="minorHAnsi" w:cstheme="minorHAnsi"/>
          <w:color w:val="auto"/>
          <w:sz w:val="22"/>
          <w:szCs w:val="22"/>
          <w:lang w:val="en-IE"/>
        </w:rPr>
      </w:pPr>
      <w:r w:rsidRPr="00962472">
        <w:rPr>
          <w:rFonts w:asciiTheme="minorHAnsi" w:eastAsiaTheme="minorHAnsi" w:hAnsiTheme="minorHAnsi" w:cstheme="minorHAnsi"/>
          <w:color w:val="auto"/>
          <w:sz w:val="22"/>
          <w:szCs w:val="22"/>
          <w:lang w:val="en-IE"/>
        </w:rPr>
        <w:t xml:space="preserve">Established in 1980, </w:t>
      </w:r>
      <w:proofErr w:type="spellStart"/>
      <w:r w:rsidRPr="00962472">
        <w:rPr>
          <w:rFonts w:asciiTheme="minorHAnsi" w:eastAsiaTheme="minorHAnsi" w:hAnsiTheme="minorHAnsi" w:cstheme="minorHAnsi"/>
          <w:color w:val="auto"/>
          <w:sz w:val="22"/>
          <w:szCs w:val="22"/>
          <w:lang w:val="en-IE"/>
        </w:rPr>
        <w:t>Údarás</w:t>
      </w:r>
      <w:proofErr w:type="spellEnd"/>
      <w:r w:rsidRPr="00962472">
        <w:rPr>
          <w:rFonts w:asciiTheme="minorHAnsi" w:eastAsiaTheme="minorHAnsi" w:hAnsiTheme="minorHAnsi" w:cstheme="minorHAnsi"/>
          <w:color w:val="auto"/>
          <w:sz w:val="22"/>
          <w:szCs w:val="22"/>
          <w:lang w:val="en-IE"/>
        </w:rPr>
        <w:t xml:space="preserve"> </w:t>
      </w:r>
      <w:proofErr w:type="spellStart"/>
      <w:r w:rsidRPr="00962472">
        <w:rPr>
          <w:rFonts w:asciiTheme="minorHAnsi" w:eastAsiaTheme="minorHAnsi" w:hAnsiTheme="minorHAnsi" w:cstheme="minorHAnsi"/>
          <w:color w:val="auto"/>
          <w:sz w:val="22"/>
          <w:szCs w:val="22"/>
          <w:lang w:val="en-IE"/>
        </w:rPr>
        <w:t>na</w:t>
      </w:r>
      <w:proofErr w:type="spellEnd"/>
      <w:r w:rsidRPr="00962472">
        <w:rPr>
          <w:rFonts w:asciiTheme="minorHAnsi" w:eastAsiaTheme="minorHAnsi" w:hAnsiTheme="minorHAnsi" w:cstheme="minorHAnsi"/>
          <w:color w:val="auto"/>
          <w:sz w:val="22"/>
          <w:szCs w:val="22"/>
          <w:lang w:val="en-IE"/>
        </w:rPr>
        <w:t xml:space="preserve"> </w:t>
      </w:r>
      <w:proofErr w:type="spellStart"/>
      <w:r w:rsidRPr="00962472">
        <w:rPr>
          <w:rFonts w:asciiTheme="minorHAnsi" w:eastAsiaTheme="minorHAnsi" w:hAnsiTheme="minorHAnsi" w:cstheme="minorHAnsi"/>
          <w:color w:val="auto"/>
          <w:sz w:val="22"/>
          <w:szCs w:val="22"/>
          <w:lang w:val="en-IE"/>
        </w:rPr>
        <w:t>Gaeltachta</w:t>
      </w:r>
      <w:proofErr w:type="spellEnd"/>
      <w:r w:rsidRPr="00962472">
        <w:rPr>
          <w:rFonts w:asciiTheme="minorHAnsi" w:eastAsiaTheme="minorHAnsi" w:hAnsiTheme="minorHAnsi" w:cstheme="minorHAnsi"/>
          <w:color w:val="auto"/>
          <w:sz w:val="22"/>
          <w:szCs w:val="22"/>
          <w:lang w:val="en-IE"/>
        </w:rPr>
        <w:t xml:space="preserve"> is the regional authority responsible for the economic, social and cultural development of the Gaeltacht.</w:t>
      </w:r>
    </w:p>
    <w:p w14:paraId="79EDD334" w14:textId="77777777" w:rsidR="0083712E" w:rsidRPr="00962472" w:rsidRDefault="00E6776A" w:rsidP="00C0186D">
      <w:pPr>
        <w:rPr>
          <w:rFonts w:cstheme="minorHAnsi"/>
          <w:b/>
          <w:bCs/>
          <w:i/>
          <w:iCs/>
        </w:rPr>
      </w:pPr>
      <w:r w:rsidRPr="00962472">
        <w:rPr>
          <w:rFonts w:cstheme="minorHAnsi"/>
          <w:b/>
          <w:bCs/>
          <w:i/>
          <w:iCs/>
        </w:rPr>
        <w:t xml:space="preserve"> </w:t>
      </w:r>
    </w:p>
    <w:p w14:paraId="6142DA84" w14:textId="3B31A0AD" w:rsidR="00C0186D" w:rsidRDefault="00E6776A" w:rsidP="00C0186D">
      <w:pPr>
        <w:rPr>
          <w:rFonts w:cstheme="minorHAnsi"/>
          <w:b/>
          <w:bCs/>
          <w:i/>
          <w:iCs/>
        </w:rPr>
      </w:pPr>
      <w:proofErr w:type="spellStart"/>
      <w:r w:rsidRPr="00962472">
        <w:rPr>
          <w:rFonts w:cstheme="minorHAnsi"/>
          <w:b/>
          <w:bCs/>
          <w:i/>
          <w:iCs/>
        </w:rPr>
        <w:t>Langauge</w:t>
      </w:r>
      <w:proofErr w:type="spellEnd"/>
      <w:r w:rsidRPr="00962472">
        <w:rPr>
          <w:rFonts w:cstheme="minorHAnsi"/>
          <w:b/>
          <w:bCs/>
          <w:i/>
          <w:iCs/>
        </w:rPr>
        <w:t xml:space="preserve"> </w:t>
      </w:r>
      <w:r w:rsidR="0083712E" w:rsidRPr="00962472">
        <w:rPr>
          <w:rFonts w:cstheme="minorHAnsi"/>
          <w:b/>
          <w:bCs/>
          <w:i/>
          <w:iCs/>
        </w:rPr>
        <w:t>Planning</w:t>
      </w:r>
      <w:r w:rsidRPr="00962472">
        <w:rPr>
          <w:rFonts w:cstheme="minorHAnsi"/>
          <w:b/>
          <w:bCs/>
          <w:i/>
          <w:iCs/>
        </w:rPr>
        <w:t xml:space="preserve"> </w:t>
      </w:r>
      <w:r w:rsidR="0083712E" w:rsidRPr="00962472">
        <w:rPr>
          <w:rFonts w:cstheme="minorHAnsi"/>
          <w:b/>
          <w:bCs/>
          <w:i/>
          <w:iCs/>
        </w:rPr>
        <w:t>Process</w:t>
      </w:r>
    </w:p>
    <w:p w14:paraId="11F7C05C" w14:textId="77777777" w:rsidR="0072108E" w:rsidRPr="00BE1266" w:rsidRDefault="0072108E" w:rsidP="0072108E">
      <w:pPr>
        <w:rPr>
          <w:u w:val="single"/>
        </w:rPr>
      </w:pPr>
      <w:proofErr w:type="spellStart"/>
      <w:r w:rsidRPr="00BE1266">
        <w:rPr>
          <w:b/>
          <w:bCs/>
          <w:u w:val="single"/>
        </w:rPr>
        <w:t>Gaeilge</w:t>
      </w:r>
      <w:proofErr w:type="spellEnd"/>
      <w:r w:rsidRPr="00BE1266">
        <w:rPr>
          <w:b/>
          <w:bCs/>
          <w:u w:val="single"/>
        </w:rPr>
        <w:t xml:space="preserve"> </w:t>
      </w:r>
      <w:proofErr w:type="spellStart"/>
      <w:r w:rsidRPr="00BE1266">
        <w:rPr>
          <w:b/>
          <w:bCs/>
          <w:u w:val="single"/>
        </w:rPr>
        <w:t>Iorrais</w:t>
      </w:r>
      <w:proofErr w:type="spellEnd"/>
      <w:r w:rsidRPr="00BE1266">
        <w:rPr>
          <w:b/>
          <w:bCs/>
          <w:u w:val="single"/>
        </w:rPr>
        <w:t xml:space="preserve"> – </w:t>
      </w:r>
      <w:proofErr w:type="spellStart"/>
      <w:r w:rsidRPr="00BE1266">
        <w:rPr>
          <w:b/>
          <w:bCs/>
          <w:u w:val="single"/>
        </w:rPr>
        <w:t>Coiste</w:t>
      </w:r>
      <w:proofErr w:type="spellEnd"/>
      <w:r w:rsidRPr="00BE1266">
        <w:rPr>
          <w:b/>
          <w:bCs/>
          <w:u w:val="single"/>
        </w:rPr>
        <w:t xml:space="preserve"> Pleanála </w:t>
      </w:r>
      <w:proofErr w:type="spellStart"/>
      <w:r w:rsidRPr="00BE1266">
        <w:rPr>
          <w:b/>
          <w:bCs/>
          <w:u w:val="single"/>
        </w:rPr>
        <w:t>Teanga</w:t>
      </w:r>
      <w:proofErr w:type="spellEnd"/>
      <w:r w:rsidRPr="00BE1266">
        <w:rPr>
          <w:b/>
          <w:bCs/>
          <w:u w:val="single"/>
        </w:rPr>
        <w:t xml:space="preserve"> </w:t>
      </w:r>
      <w:proofErr w:type="spellStart"/>
      <w:r w:rsidRPr="00BE1266">
        <w:rPr>
          <w:b/>
          <w:bCs/>
          <w:u w:val="single"/>
        </w:rPr>
        <w:t>i</w:t>
      </w:r>
      <w:proofErr w:type="spellEnd"/>
      <w:r w:rsidRPr="00BE1266">
        <w:rPr>
          <w:b/>
          <w:bCs/>
          <w:u w:val="single"/>
        </w:rPr>
        <w:t xml:space="preserve"> </w:t>
      </w:r>
      <w:proofErr w:type="spellStart"/>
      <w:r w:rsidRPr="00BE1266">
        <w:rPr>
          <w:b/>
          <w:bCs/>
          <w:u w:val="single"/>
        </w:rPr>
        <w:t>Limistéir</w:t>
      </w:r>
      <w:proofErr w:type="spellEnd"/>
      <w:r w:rsidRPr="00BE1266">
        <w:rPr>
          <w:b/>
          <w:bCs/>
          <w:u w:val="single"/>
        </w:rPr>
        <w:t xml:space="preserve"> Pleanála </w:t>
      </w:r>
      <w:proofErr w:type="spellStart"/>
      <w:r w:rsidRPr="00BE1266">
        <w:rPr>
          <w:b/>
          <w:bCs/>
          <w:u w:val="single"/>
        </w:rPr>
        <w:t>Teanga</w:t>
      </w:r>
      <w:proofErr w:type="spellEnd"/>
      <w:r w:rsidRPr="00BE1266">
        <w:rPr>
          <w:b/>
          <w:bCs/>
          <w:u w:val="single"/>
        </w:rPr>
        <w:t xml:space="preserve"> </w:t>
      </w:r>
      <w:proofErr w:type="spellStart"/>
      <w:r w:rsidRPr="00BE1266">
        <w:rPr>
          <w:b/>
          <w:bCs/>
          <w:u w:val="single"/>
        </w:rPr>
        <w:t>Mhaigh</w:t>
      </w:r>
      <w:proofErr w:type="spellEnd"/>
      <w:r w:rsidRPr="00BE1266">
        <w:rPr>
          <w:b/>
          <w:bCs/>
          <w:u w:val="single"/>
        </w:rPr>
        <w:t xml:space="preserve"> </w:t>
      </w:r>
      <w:proofErr w:type="spellStart"/>
      <w:r w:rsidRPr="00BE1266">
        <w:rPr>
          <w:b/>
          <w:bCs/>
          <w:u w:val="single"/>
        </w:rPr>
        <w:t>Eo</w:t>
      </w:r>
      <w:proofErr w:type="spellEnd"/>
      <w:r w:rsidRPr="00BE1266">
        <w:rPr>
          <w:b/>
          <w:bCs/>
          <w:u w:val="single"/>
        </w:rPr>
        <w:t xml:space="preserve"> </w:t>
      </w:r>
      <w:proofErr w:type="spellStart"/>
      <w:r w:rsidRPr="00BE1266">
        <w:rPr>
          <w:b/>
          <w:bCs/>
          <w:u w:val="single"/>
        </w:rPr>
        <w:t>Thuaidh</w:t>
      </w:r>
      <w:proofErr w:type="spellEnd"/>
      <w:r w:rsidRPr="00BE1266">
        <w:rPr>
          <w:b/>
          <w:bCs/>
          <w:u w:val="single"/>
        </w:rPr>
        <w:t xml:space="preserve"> (MET) </w:t>
      </w:r>
      <w:r w:rsidRPr="00BE1266">
        <w:rPr>
          <w:u w:val="single"/>
        </w:rPr>
        <w:t>(</w:t>
      </w:r>
      <w:proofErr w:type="spellStart"/>
      <w:r w:rsidRPr="00BE1266">
        <w:rPr>
          <w:u w:val="single"/>
        </w:rPr>
        <w:t>Plean</w:t>
      </w:r>
      <w:proofErr w:type="spellEnd"/>
      <w:r w:rsidRPr="00BE1266">
        <w:rPr>
          <w:u w:val="single"/>
        </w:rPr>
        <w:t xml:space="preserve"> </w:t>
      </w:r>
      <w:proofErr w:type="spellStart"/>
      <w:r w:rsidRPr="00BE1266">
        <w:rPr>
          <w:u w:val="single"/>
        </w:rPr>
        <w:t>Teanga</w:t>
      </w:r>
      <w:proofErr w:type="spellEnd"/>
      <w:r w:rsidRPr="00BE1266">
        <w:rPr>
          <w:u w:val="single"/>
        </w:rPr>
        <w:t xml:space="preserve"> </w:t>
      </w:r>
      <w:proofErr w:type="spellStart"/>
      <w:r w:rsidRPr="00BE1266">
        <w:rPr>
          <w:u w:val="single"/>
        </w:rPr>
        <w:t>Gaeilge</w:t>
      </w:r>
      <w:proofErr w:type="spellEnd"/>
      <w:r w:rsidRPr="00BE1266">
        <w:rPr>
          <w:u w:val="single"/>
        </w:rPr>
        <w:t xml:space="preserve"> </w:t>
      </w:r>
      <w:proofErr w:type="spellStart"/>
      <w:r w:rsidRPr="00BE1266">
        <w:rPr>
          <w:u w:val="single"/>
        </w:rPr>
        <w:t>Iorrais</w:t>
      </w:r>
      <w:proofErr w:type="spellEnd"/>
      <w:r w:rsidRPr="00BE1266">
        <w:rPr>
          <w:u w:val="single"/>
        </w:rPr>
        <w:t xml:space="preserve">, Ní </w:t>
      </w:r>
      <w:proofErr w:type="spellStart"/>
      <w:r w:rsidRPr="00BE1266">
        <w:rPr>
          <w:u w:val="single"/>
        </w:rPr>
        <w:t>Dhúda</w:t>
      </w:r>
      <w:proofErr w:type="spellEnd"/>
      <w:r w:rsidRPr="00BE1266">
        <w:rPr>
          <w:u w:val="single"/>
        </w:rPr>
        <w:t>, 2018)</w:t>
      </w:r>
    </w:p>
    <w:p w14:paraId="689B38DE" w14:textId="77777777" w:rsidR="0072108E" w:rsidRPr="00BE1266" w:rsidRDefault="0072108E" w:rsidP="0072108E">
      <w:proofErr w:type="spellStart"/>
      <w:r w:rsidRPr="00BE1266">
        <w:t>Plean</w:t>
      </w:r>
      <w:proofErr w:type="spellEnd"/>
      <w:r w:rsidRPr="00BE1266">
        <w:t xml:space="preserve"> </w:t>
      </w:r>
      <w:proofErr w:type="spellStart"/>
      <w:r w:rsidRPr="00BE1266">
        <w:t>Teanga</w:t>
      </w:r>
      <w:proofErr w:type="spellEnd"/>
      <w:r w:rsidRPr="00BE1266">
        <w:t xml:space="preserve"> </w:t>
      </w:r>
      <w:proofErr w:type="spellStart"/>
      <w:r w:rsidRPr="00BE1266">
        <w:t>Gaeilge</w:t>
      </w:r>
      <w:proofErr w:type="spellEnd"/>
      <w:r w:rsidRPr="00BE1266">
        <w:t xml:space="preserve"> </w:t>
      </w:r>
      <w:proofErr w:type="spellStart"/>
      <w:r w:rsidRPr="00BE1266">
        <w:t>Iorrais</w:t>
      </w:r>
      <w:proofErr w:type="spellEnd"/>
      <w:r w:rsidRPr="00BE1266">
        <w:t xml:space="preserve"> le </w:t>
      </w:r>
      <w:proofErr w:type="spellStart"/>
      <w:r w:rsidRPr="00BE1266">
        <w:t>fáil</w:t>
      </w:r>
      <w:proofErr w:type="spellEnd"/>
      <w:r w:rsidRPr="00BE1266">
        <w:t xml:space="preserve"> </w:t>
      </w:r>
      <w:proofErr w:type="spellStart"/>
      <w:r w:rsidRPr="00BE1266">
        <w:t>anseo</w:t>
      </w:r>
      <w:proofErr w:type="spellEnd"/>
      <w:r w:rsidRPr="00BE1266">
        <w:t xml:space="preserve"> </w:t>
      </w:r>
      <w:proofErr w:type="gramStart"/>
      <w:r w:rsidRPr="00BE1266">
        <w:t>ag :</w:t>
      </w:r>
      <w:proofErr w:type="gramEnd"/>
      <w:r w:rsidRPr="00BE1266">
        <w:t xml:space="preserve"> </w:t>
      </w:r>
      <w:hyperlink r:id="rId10" w:history="1">
        <w:r w:rsidRPr="00BE1266">
          <w:rPr>
            <w:rStyle w:val="Hyperlink"/>
          </w:rPr>
          <w:t>http://www.gaeilgeiorrais.ie/images/plean.pdf</w:t>
        </w:r>
      </w:hyperlink>
      <w:r w:rsidRPr="00BE1266">
        <w:t xml:space="preserve"> </w:t>
      </w:r>
    </w:p>
    <w:p w14:paraId="0C0409C7" w14:textId="1605ACA9" w:rsidR="0072108E" w:rsidRPr="0072108E" w:rsidRDefault="0072108E" w:rsidP="00C0186D">
      <w:proofErr w:type="spellStart"/>
      <w:r w:rsidRPr="00BE1266">
        <w:t>Suíomh</w:t>
      </w:r>
      <w:proofErr w:type="spellEnd"/>
      <w:r w:rsidRPr="00BE1266">
        <w:t xml:space="preserve"> </w:t>
      </w:r>
      <w:proofErr w:type="spellStart"/>
      <w:r w:rsidRPr="00BE1266">
        <w:t>Gaeilge</w:t>
      </w:r>
      <w:proofErr w:type="spellEnd"/>
      <w:r w:rsidRPr="00BE1266">
        <w:t xml:space="preserve"> </w:t>
      </w:r>
      <w:proofErr w:type="spellStart"/>
      <w:r w:rsidRPr="00BE1266">
        <w:t>Iorrais</w:t>
      </w:r>
      <w:proofErr w:type="spellEnd"/>
      <w:r w:rsidRPr="00BE1266">
        <w:t xml:space="preserve"> </w:t>
      </w:r>
      <w:proofErr w:type="spellStart"/>
      <w:r w:rsidRPr="00BE1266">
        <w:t>anseo</w:t>
      </w:r>
      <w:proofErr w:type="spellEnd"/>
      <w:r w:rsidRPr="00BE1266">
        <w:t xml:space="preserve">: </w:t>
      </w:r>
      <w:hyperlink r:id="rId11" w:history="1">
        <w:r w:rsidRPr="00BE1266">
          <w:rPr>
            <w:rStyle w:val="Hyperlink"/>
          </w:rPr>
          <w:t>http://www.gaeilgeiorrais.ie/index.php</w:t>
        </w:r>
      </w:hyperlink>
      <w:r w:rsidRPr="00BE1266">
        <w:t xml:space="preserve"> </w:t>
      </w:r>
    </w:p>
    <w:p w14:paraId="745B15F7" w14:textId="419862F7" w:rsidR="00581767" w:rsidRPr="00962472" w:rsidRDefault="003E5F36" w:rsidP="00C0186D">
      <w:pPr>
        <w:rPr>
          <w:b/>
          <w:bCs/>
        </w:rPr>
      </w:pPr>
      <w:proofErr w:type="spellStart"/>
      <w:r w:rsidRPr="00962472">
        <w:rPr>
          <w:b/>
          <w:bCs/>
        </w:rPr>
        <w:t>Gaeilge</w:t>
      </w:r>
      <w:proofErr w:type="spellEnd"/>
      <w:r w:rsidRPr="00962472">
        <w:rPr>
          <w:b/>
          <w:bCs/>
        </w:rPr>
        <w:t xml:space="preserve"> </w:t>
      </w:r>
      <w:proofErr w:type="spellStart"/>
      <w:r w:rsidRPr="00962472">
        <w:rPr>
          <w:b/>
          <w:bCs/>
        </w:rPr>
        <w:t>Iorrais</w:t>
      </w:r>
      <w:proofErr w:type="spellEnd"/>
      <w:r w:rsidRPr="00962472">
        <w:rPr>
          <w:b/>
          <w:bCs/>
        </w:rPr>
        <w:t xml:space="preserve"> (</w:t>
      </w:r>
      <w:proofErr w:type="spellStart"/>
      <w:r w:rsidRPr="00962472">
        <w:rPr>
          <w:b/>
          <w:bCs/>
        </w:rPr>
        <w:t>Plean</w:t>
      </w:r>
      <w:proofErr w:type="spellEnd"/>
      <w:r w:rsidRPr="00962472">
        <w:rPr>
          <w:b/>
          <w:bCs/>
        </w:rPr>
        <w:t xml:space="preserve"> </w:t>
      </w:r>
      <w:proofErr w:type="spellStart"/>
      <w:r w:rsidRPr="00962472">
        <w:rPr>
          <w:b/>
          <w:bCs/>
        </w:rPr>
        <w:t>Teanga</w:t>
      </w:r>
      <w:proofErr w:type="spellEnd"/>
      <w:r w:rsidRPr="00962472">
        <w:rPr>
          <w:b/>
          <w:bCs/>
        </w:rPr>
        <w:t xml:space="preserve"> </w:t>
      </w:r>
      <w:proofErr w:type="spellStart"/>
      <w:r w:rsidRPr="00962472">
        <w:rPr>
          <w:b/>
          <w:bCs/>
        </w:rPr>
        <w:t>Gaeilge</w:t>
      </w:r>
      <w:proofErr w:type="spellEnd"/>
      <w:r w:rsidRPr="00962472">
        <w:rPr>
          <w:b/>
          <w:bCs/>
        </w:rPr>
        <w:t xml:space="preserve"> </w:t>
      </w:r>
      <w:proofErr w:type="spellStart"/>
      <w:r w:rsidRPr="00962472">
        <w:rPr>
          <w:b/>
          <w:bCs/>
        </w:rPr>
        <w:t>Iorrais</w:t>
      </w:r>
      <w:proofErr w:type="spellEnd"/>
      <w:r w:rsidRPr="00962472">
        <w:rPr>
          <w:b/>
          <w:bCs/>
        </w:rPr>
        <w:t xml:space="preserve">, Ní </w:t>
      </w:r>
      <w:proofErr w:type="spellStart"/>
      <w:r w:rsidRPr="00962472">
        <w:rPr>
          <w:b/>
          <w:bCs/>
        </w:rPr>
        <w:t>Dhúda</w:t>
      </w:r>
      <w:proofErr w:type="spellEnd"/>
      <w:r w:rsidRPr="00962472">
        <w:rPr>
          <w:b/>
          <w:bCs/>
        </w:rPr>
        <w:t>, 2018)</w:t>
      </w:r>
    </w:p>
    <w:p w14:paraId="6566901A" w14:textId="77777777" w:rsidR="00581767" w:rsidRPr="00962472" w:rsidRDefault="00581767" w:rsidP="00581767">
      <w:r w:rsidRPr="00962472">
        <w:lastRenderedPageBreak/>
        <w:t xml:space="preserve">Under Acht </w:t>
      </w:r>
      <w:proofErr w:type="spellStart"/>
      <w:r w:rsidRPr="00962472">
        <w:t>na</w:t>
      </w:r>
      <w:proofErr w:type="spellEnd"/>
      <w:r w:rsidRPr="00962472">
        <w:t xml:space="preserve"> </w:t>
      </w:r>
      <w:proofErr w:type="spellStart"/>
      <w:r w:rsidRPr="00962472">
        <w:t>Gaeltachta</w:t>
      </w:r>
      <w:proofErr w:type="spellEnd"/>
      <w:r w:rsidRPr="00962472">
        <w:t xml:space="preserve"> 2012 every Gaeltacht community must prepare and implement a language plan to support and develop Irish language use in their area.  </w:t>
      </w:r>
      <w:r w:rsidRPr="00962472">
        <w:cr/>
      </w:r>
      <w:proofErr w:type="spellStart"/>
      <w:r w:rsidRPr="00962472">
        <w:t>Gaeilge</w:t>
      </w:r>
      <w:proofErr w:type="spellEnd"/>
      <w:r w:rsidRPr="00962472">
        <w:t xml:space="preserve"> </w:t>
      </w:r>
      <w:proofErr w:type="spellStart"/>
      <w:r w:rsidRPr="00962472">
        <w:t>Iorrais</w:t>
      </w:r>
      <w:proofErr w:type="spellEnd"/>
      <w:r w:rsidRPr="00962472">
        <w:t xml:space="preserve"> is responsible for overseeing this process in </w:t>
      </w:r>
      <w:proofErr w:type="spellStart"/>
      <w:r w:rsidRPr="00962472">
        <w:t>Maigh</w:t>
      </w:r>
      <w:proofErr w:type="spellEnd"/>
      <w:r w:rsidRPr="00962472">
        <w:t xml:space="preserve"> </w:t>
      </w:r>
      <w:proofErr w:type="spellStart"/>
      <w:r w:rsidRPr="00962472">
        <w:t>Eo</w:t>
      </w:r>
      <w:proofErr w:type="spellEnd"/>
      <w:r w:rsidRPr="00962472">
        <w:t xml:space="preserve"> </w:t>
      </w:r>
      <w:proofErr w:type="spellStart"/>
      <w:r w:rsidRPr="00962472">
        <w:t>Thuaidh</w:t>
      </w:r>
      <w:proofErr w:type="spellEnd"/>
      <w:r w:rsidRPr="00962472">
        <w:t xml:space="preserve"> (North Mayo Gaeltacht area).</w:t>
      </w:r>
    </w:p>
    <w:p w14:paraId="2AB31A86" w14:textId="77777777" w:rsidR="00581767" w:rsidRPr="00962472" w:rsidRDefault="00581767" w:rsidP="00581767">
      <w:r w:rsidRPr="00962472">
        <w:t xml:space="preserve">It is the vision of </w:t>
      </w:r>
      <w:proofErr w:type="spellStart"/>
      <w:r w:rsidRPr="00962472">
        <w:t>Gaeilge</w:t>
      </w:r>
      <w:proofErr w:type="spellEnd"/>
      <w:r w:rsidRPr="00962472">
        <w:t xml:space="preserve"> </w:t>
      </w:r>
      <w:proofErr w:type="spellStart"/>
      <w:r w:rsidRPr="00962472">
        <w:t>Iorrais</w:t>
      </w:r>
      <w:proofErr w:type="spellEnd"/>
      <w:r w:rsidRPr="00962472">
        <w:t>, in co-operation with the local community and local organisations, to gradually increase and support the daily usage and knowledge of the Irish language in the North Mayo Gaeltacht.</w:t>
      </w:r>
    </w:p>
    <w:p w14:paraId="340D61CB" w14:textId="77777777" w:rsidR="00581767" w:rsidRDefault="00581767" w:rsidP="00581767">
      <w:proofErr w:type="spellStart"/>
      <w:r w:rsidRPr="00962472">
        <w:t>Gaeilge</w:t>
      </w:r>
      <w:proofErr w:type="spellEnd"/>
      <w:r w:rsidRPr="00962472">
        <w:t xml:space="preserve"> </w:t>
      </w:r>
      <w:proofErr w:type="spellStart"/>
      <w:r w:rsidRPr="00962472">
        <w:t>Iorrais</w:t>
      </w:r>
      <w:proofErr w:type="spellEnd"/>
      <w:r w:rsidRPr="00962472">
        <w:t xml:space="preserve"> endeavours to achieve that objective </w:t>
      </w:r>
      <w:proofErr w:type="gramStart"/>
      <w:r w:rsidRPr="00962472">
        <w:t>through the use of</w:t>
      </w:r>
      <w:proofErr w:type="gramEnd"/>
      <w:r w:rsidRPr="00962472">
        <w:t xml:space="preserve"> a seven-year community language plan (2018 - 2024), which aims to improve ability in, and increase usage of the Irish language in the education system, in youth activities, in the household, and as part of public, commercial, social and recreational activities.</w:t>
      </w:r>
    </w:p>
    <w:p w14:paraId="5CC5EC71" w14:textId="5718FAD1" w:rsidR="00C0186D" w:rsidRPr="00BA6560" w:rsidRDefault="00C0186D" w:rsidP="00C0186D">
      <w:pPr>
        <w:rPr>
          <w:rFonts w:cstheme="minorHAnsi"/>
          <w:b/>
          <w:bCs/>
          <w:i/>
          <w:iCs/>
        </w:rPr>
      </w:pPr>
      <w:proofErr w:type="spellStart"/>
      <w:r w:rsidRPr="00BA6560">
        <w:rPr>
          <w:rFonts w:cstheme="minorHAnsi"/>
          <w:b/>
          <w:bCs/>
          <w:i/>
          <w:iCs/>
        </w:rPr>
        <w:t>Muintearas</w:t>
      </w:r>
      <w:proofErr w:type="spellEnd"/>
    </w:p>
    <w:p w14:paraId="300C99DF" w14:textId="77777777" w:rsidR="00C0186D" w:rsidRPr="00E77C10" w:rsidRDefault="00C0186D" w:rsidP="00C0186D">
      <w:pPr>
        <w:pStyle w:val="NoParagraphStyle"/>
        <w:suppressAutoHyphens/>
        <w:spacing w:after="85"/>
        <w:rPr>
          <w:rFonts w:asciiTheme="minorHAnsi" w:eastAsiaTheme="minorHAnsi" w:hAnsiTheme="minorHAnsi" w:cstheme="minorHAnsi"/>
          <w:color w:val="auto"/>
          <w:sz w:val="22"/>
          <w:szCs w:val="22"/>
          <w:lang w:val="en-IE"/>
        </w:rPr>
      </w:pPr>
      <w:proofErr w:type="spellStart"/>
      <w:r w:rsidRPr="00E77C10">
        <w:rPr>
          <w:rFonts w:asciiTheme="minorHAnsi" w:eastAsiaTheme="minorHAnsi" w:hAnsiTheme="minorHAnsi" w:cstheme="minorHAnsi"/>
          <w:color w:val="auto"/>
          <w:sz w:val="22"/>
          <w:szCs w:val="22"/>
          <w:lang w:val="en-IE"/>
        </w:rPr>
        <w:t>Muintearas</w:t>
      </w:r>
      <w:proofErr w:type="spellEnd"/>
      <w:r w:rsidRPr="00E77C10">
        <w:rPr>
          <w:rFonts w:asciiTheme="minorHAnsi" w:eastAsiaTheme="minorHAnsi" w:hAnsiTheme="minorHAnsi" w:cstheme="minorHAnsi"/>
          <w:color w:val="auto"/>
          <w:sz w:val="22"/>
          <w:szCs w:val="22"/>
          <w:lang w:val="en-IE"/>
        </w:rPr>
        <w:t xml:space="preserve"> activities focus on early childhood education; training and mentoring; social enterprise; education; community development and youth work.</w:t>
      </w:r>
    </w:p>
    <w:p w14:paraId="4583D127" w14:textId="68640DA8" w:rsidR="001629E0" w:rsidRPr="00496083" w:rsidRDefault="00C0186D" w:rsidP="00496083">
      <w:pPr>
        <w:pStyle w:val="NoParagraphStyle"/>
        <w:suppressAutoHyphens/>
        <w:spacing w:after="85"/>
        <w:rPr>
          <w:rFonts w:asciiTheme="minorHAnsi" w:eastAsiaTheme="minorHAnsi" w:hAnsiTheme="minorHAnsi" w:cstheme="minorHAnsi"/>
          <w:color w:val="auto"/>
          <w:sz w:val="22"/>
          <w:szCs w:val="22"/>
          <w:lang w:val="en-IE"/>
        </w:rPr>
      </w:pPr>
      <w:proofErr w:type="spellStart"/>
      <w:r w:rsidRPr="00E77C10">
        <w:rPr>
          <w:rFonts w:asciiTheme="minorHAnsi" w:eastAsiaTheme="minorHAnsi" w:hAnsiTheme="minorHAnsi" w:cstheme="minorHAnsi"/>
          <w:color w:val="auto"/>
          <w:sz w:val="22"/>
          <w:szCs w:val="22"/>
          <w:lang w:val="en-IE"/>
        </w:rPr>
        <w:t>Muintearas</w:t>
      </w:r>
      <w:proofErr w:type="spellEnd"/>
      <w:r w:rsidRPr="00E77C10">
        <w:rPr>
          <w:rFonts w:asciiTheme="minorHAnsi" w:eastAsiaTheme="minorHAnsi" w:hAnsiTheme="minorHAnsi" w:cstheme="minorHAnsi"/>
          <w:color w:val="auto"/>
          <w:sz w:val="22"/>
          <w:szCs w:val="22"/>
          <w:lang w:val="en-IE"/>
        </w:rPr>
        <w:t xml:space="preserve"> administers the Gaeltacht Summer Camps program and the Language Assistant Scheme on behalf of the Department of Tourism, Culture, Arts, Gaeltacht, Sports &amp; Media. </w:t>
      </w:r>
      <w:proofErr w:type="spellStart"/>
      <w:r w:rsidRPr="00E77C10">
        <w:rPr>
          <w:rFonts w:asciiTheme="minorHAnsi" w:eastAsiaTheme="minorHAnsi" w:hAnsiTheme="minorHAnsi" w:cstheme="minorHAnsi"/>
          <w:color w:val="auto"/>
          <w:sz w:val="22"/>
          <w:szCs w:val="22"/>
          <w:lang w:val="en-IE"/>
        </w:rPr>
        <w:t>Muintearas</w:t>
      </w:r>
      <w:proofErr w:type="spellEnd"/>
      <w:r w:rsidRPr="00E77C10">
        <w:rPr>
          <w:rFonts w:asciiTheme="minorHAnsi" w:eastAsiaTheme="minorHAnsi" w:hAnsiTheme="minorHAnsi" w:cstheme="minorHAnsi"/>
          <w:color w:val="auto"/>
          <w:sz w:val="22"/>
          <w:szCs w:val="22"/>
          <w:lang w:val="en-IE"/>
        </w:rPr>
        <w:t xml:space="preserve"> offers youth work programs in all Gaeltacht areas by supporting a network of youth clubs, which have been established by Gaeltacht communities for many years.</w:t>
      </w:r>
    </w:p>
    <w:p w14:paraId="5FA203C6" w14:textId="705344D0" w:rsidR="00C0186D" w:rsidRPr="008C751F" w:rsidRDefault="00C0186D" w:rsidP="00C0186D">
      <w:pPr>
        <w:rPr>
          <w:b/>
          <w:bCs/>
          <w:i/>
          <w:iCs/>
          <w:sz w:val="24"/>
          <w:szCs w:val="24"/>
        </w:rPr>
      </w:pPr>
      <w:r w:rsidRPr="00D62A0B">
        <w:rPr>
          <w:b/>
          <w:bCs/>
          <w:i/>
          <w:iCs/>
          <w:sz w:val="24"/>
          <w:szCs w:val="24"/>
        </w:rPr>
        <w:t>Location</w:t>
      </w:r>
      <w:r>
        <w:rPr>
          <w:b/>
          <w:bCs/>
          <w:i/>
          <w:iCs/>
          <w:sz w:val="24"/>
          <w:szCs w:val="24"/>
        </w:rPr>
        <w:t xml:space="preserve"> &amp; </w:t>
      </w:r>
      <w:r w:rsidRPr="001B34A5">
        <w:rPr>
          <w:rFonts w:cs="Arial"/>
          <w:b/>
          <w:sz w:val="24"/>
          <w:szCs w:val="24"/>
        </w:rPr>
        <w:t xml:space="preserve">Overview of </w:t>
      </w:r>
      <w:proofErr w:type="spellStart"/>
      <w:r w:rsidRPr="001B34A5">
        <w:rPr>
          <w:rFonts w:cs="Arial"/>
          <w:b/>
          <w:sz w:val="24"/>
          <w:szCs w:val="24"/>
        </w:rPr>
        <w:t>Maigh</w:t>
      </w:r>
      <w:proofErr w:type="spellEnd"/>
      <w:r w:rsidRPr="001B34A5">
        <w:rPr>
          <w:rFonts w:cs="Arial"/>
          <w:b/>
          <w:sz w:val="24"/>
          <w:szCs w:val="24"/>
        </w:rPr>
        <w:t xml:space="preserve"> </w:t>
      </w:r>
      <w:proofErr w:type="spellStart"/>
      <w:r w:rsidRPr="001B34A5">
        <w:rPr>
          <w:rFonts w:cs="Arial"/>
          <w:b/>
          <w:sz w:val="24"/>
          <w:szCs w:val="24"/>
        </w:rPr>
        <w:t>Eo</w:t>
      </w:r>
      <w:proofErr w:type="spellEnd"/>
      <w:r w:rsidRPr="001B34A5">
        <w:rPr>
          <w:rFonts w:cs="Arial"/>
          <w:b/>
          <w:sz w:val="24"/>
          <w:szCs w:val="24"/>
        </w:rPr>
        <w:t xml:space="preserve"> </w:t>
      </w:r>
      <w:proofErr w:type="spellStart"/>
      <w:r w:rsidRPr="001B34A5">
        <w:rPr>
          <w:rFonts w:cs="Arial"/>
          <w:b/>
          <w:sz w:val="24"/>
          <w:szCs w:val="24"/>
        </w:rPr>
        <w:t>Thuaidh</w:t>
      </w:r>
      <w:proofErr w:type="spellEnd"/>
    </w:p>
    <w:p w14:paraId="3DBF69F3" w14:textId="2F0A2A4A" w:rsidR="00C0186D" w:rsidRPr="00496083" w:rsidRDefault="00C0186D" w:rsidP="00C0186D">
      <w:pPr>
        <w:spacing w:before="100" w:beforeAutospacing="1" w:after="100" w:afterAutospacing="1" w:line="276" w:lineRule="auto"/>
        <w:jc w:val="both"/>
        <w:rPr>
          <w:rFonts w:cs="Arial"/>
          <w:sz w:val="24"/>
          <w:szCs w:val="24"/>
        </w:rPr>
      </w:pPr>
      <w:proofErr w:type="spellStart"/>
      <w:r w:rsidRPr="001B34A5">
        <w:rPr>
          <w:rFonts w:cs="Arial"/>
          <w:color w:val="000000" w:themeColor="text1"/>
          <w:sz w:val="24"/>
          <w:szCs w:val="24"/>
          <w:shd w:val="clear" w:color="auto" w:fill="FFFFFF" w:themeFill="background1"/>
        </w:rPr>
        <w:t>Maigh</w:t>
      </w:r>
      <w:proofErr w:type="spellEnd"/>
      <w:r w:rsidRPr="001B34A5">
        <w:rPr>
          <w:rFonts w:cs="Arial"/>
          <w:color w:val="000000" w:themeColor="text1"/>
          <w:sz w:val="24"/>
          <w:szCs w:val="24"/>
          <w:shd w:val="clear" w:color="auto" w:fill="FFFFFF" w:themeFill="background1"/>
        </w:rPr>
        <w:t xml:space="preserve"> </w:t>
      </w:r>
      <w:proofErr w:type="spellStart"/>
      <w:r w:rsidRPr="001B34A5">
        <w:rPr>
          <w:rFonts w:cs="Arial"/>
          <w:color w:val="000000" w:themeColor="text1"/>
          <w:sz w:val="24"/>
          <w:szCs w:val="24"/>
          <w:shd w:val="clear" w:color="auto" w:fill="FFFFFF" w:themeFill="background1"/>
        </w:rPr>
        <w:t>Eo</w:t>
      </w:r>
      <w:proofErr w:type="spellEnd"/>
      <w:r w:rsidRPr="001B34A5">
        <w:rPr>
          <w:rFonts w:cs="Arial"/>
          <w:color w:val="000000" w:themeColor="text1"/>
          <w:sz w:val="24"/>
          <w:szCs w:val="24"/>
          <w:shd w:val="clear" w:color="auto" w:fill="FFFFFF" w:themeFill="background1"/>
        </w:rPr>
        <w:t xml:space="preserve"> </w:t>
      </w:r>
      <w:proofErr w:type="spellStart"/>
      <w:r w:rsidRPr="001B34A5">
        <w:rPr>
          <w:rFonts w:cs="Arial"/>
          <w:color w:val="000000" w:themeColor="text1"/>
          <w:sz w:val="24"/>
          <w:szCs w:val="24"/>
          <w:shd w:val="clear" w:color="auto" w:fill="FFFFFF" w:themeFill="background1"/>
        </w:rPr>
        <w:t>Thuaidh</w:t>
      </w:r>
      <w:proofErr w:type="spellEnd"/>
      <w:r w:rsidRPr="001B34A5">
        <w:rPr>
          <w:rFonts w:cs="Arial"/>
          <w:color w:val="000000"/>
          <w:sz w:val="24"/>
          <w:szCs w:val="24"/>
        </w:rPr>
        <w:t xml:space="preserve"> covers an area of 584.43km², which spans from </w:t>
      </w:r>
      <w:proofErr w:type="spellStart"/>
      <w:r w:rsidRPr="001B34A5">
        <w:rPr>
          <w:rFonts w:cs="Arial"/>
          <w:color w:val="000000"/>
          <w:sz w:val="24"/>
          <w:szCs w:val="24"/>
        </w:rPr>
        <w:t>Fód</w:t>
      </w:r>
      <w:proofErr w:type="spellEnd"/>
      <w:r w:rsidRPr="001B34A5">
        <w:rPr>
          <w:rFonts w:cs="Arial"/>
          <w:color w:val="000000"/>
          <w:sz w:val="24"/>
          <w:szCs w:val="24"/>
        </w:rPr>
        <w:t xml:space="preserve"> Dubh to Béal </w:t>
      </w:r>
      <w:proofErr w:type="spellStart"/>
      <w:r w:rsidRPr="001B34A5">
        <w:rPr>
          <w:rFonts w:cs="Arial"/>
          <w:color w:val="000000"/>
          <w:sz w:val="24"/>
          <w:szCs w:val="24"/>
        </w:rPr>
        <w:t>Deirg</w:t>
      </w:r>
      <w:proofErr w:type="spellEnd"/>
      <w:r w:rsidRPr="001B34A5">
        <w:rPr>
          <w:rFonts w:cs="Arial"/>
          <w:color w:val="000000"/>
          <w:sz w:val="24"/>
          <w:szCs w:val="24"/>
        </w:rPr>
        <w:t xml:space="preserve">, </w:t>
      </w:r>
      <w:proofErr w:type="spellStart"/>
      <w:r w:rsidRPr="001B34A5">
        <w:rPr>
          <w:rFonts w:cs="Arial"/>
          <w:color w:val="000000"/>
          <w:sz w:val="24"/>
          <w:szCs w:val="24"/>
        </w:rPr>
        <w:t>Ceathrú</w:t>
      </w:r>
      <w:proofErr w:type="spellEnd"/>
      <w:r w:rsidRPr="001B34A5">
        <w:rPr>
          <w:rFonts w:cs="Arial"/>
          <w:color w:val="000000"/>
          <w:sz w:val="24"/>
          <w:szCs w:val="24"/>
        </w:rPr>
        <w:t xml:space="preserve"> </w:t>
      </w:r>
      <w:r w:rsidRPr="001B34A5">
        <w:rPr>
          <w:rFonts w:cs="Arial"/>
          <w:sz w:val="24"/>
          <w:szCs w:val="24"/>
        </w:rPr>
        <w:t xml:space="preserve">Thaidhg to </w:t>
      </w:r>
      <w:proofErr w:type="spellStart"/>
      <w:r w:rsidRPr="001B34A5">
        <w:rPr>
          <w:rFonts w:cs="Arial"/>
          <w:sz w:val="24"/>
          <w:szCs w:val="24"/>
        </w:rPr>
        <w:t>Dumha</w:t>
      </w:r>
      <w:proofErr w:type="spellEnd"/>
      <w:r w:rsidRPr="001B34A5">
        <w:rPr>
          <w:rFonts w:cs="Arial"/>
          <w:sz w:val="24"/>
          <w:szCs w:val="24"/>
        </w:rPr>
        <w:t xml:space="preserve"> </w:t>
      </w:r>
      <w:proofErr w:type="spellStart"/>
      <w:r w:rsidRPr="001B34A5">
        <w:rPr>
          <w:rFonts w:cs="Arial"/>
          <w:sz w:val="24"/>
          <w:szCs w:val="24"/>
        </w:rPr>
        <w:t>Thuama</w:t>
      </w:r>
      <w:proofErr w:type="spellEnd"/>
      <w:r w:rsidRPr="001B34A5">
        <w:rPr>
          <w:rStyle w:val="FootnoteReference"/>
          <w:rFonts w:cs="Arial"/>
          <w:sz w:val="24"/>
          <w:szCs w:val="24"/>
        </w:rPr>
        <w:footnoteReference w:id="2"/>
      </w:r>
      <w:r w:rsidRPr="001B34A5">
        <w:rPr>
          <w:rFonts w:cs="Arial"/>
          <w:sz w:val="24"/>
          <w:szCs w:val="24"/>
        </w:rPr>
        <w:t xml:space="preserve"> and has a population </w:t>
      </w:r>
      <w:r w:rsidRPr="001B34A5">
        <w:rPr>
          <w:rFonts w:cs="Arial"/>
          <w:color w:val="000000"/>
          <w:sz w:val="24"/>
          <w:szCs w:val="24"/>
        </w:rPr>
        <w:t>7,330</w:t>
      </w:r>
      <w:r w:rsidRPr="001B34A5">
        <w:rPr>
          <w:rStyle w:val="FootnoteReference"/>
          <w:rFonts w:cs="Arial"/>
          <w:sz w:val="24"/>
          <w:szCs w:val="24"/>
        </w:rPr>
        <w:footnoteReference w:id="3"/>
      </w:r>
      <w:r w:rsidRPr="001B34A5">
        <w:rPr>
          <w:rFonts w:cs="Arial"/>
          <w:color w:val="000000"/>
          <w:sz w:val="24"/>
          <w:szCs w:val="24"/>
        </w:rPr>
        <w:t>.  T</w:t>
      </w:r>
      <w:r w:rsidRPr="001B34A5">
        <w:rPr>
          <w:rFonts w:cs="Arial"/>
          <w:color w:val="000000"/>
          <w:sz w:val="24"/>
          <w:szCs w:val="24"/>
          <w:shd w:val="clear" w:color="auto" w:fill="FFFFFF"/>
        </w:rPr>
        <w:t>his represents 6.9% of the total Gaeltacht population</w:t>
      </w:r>
      <w:r>
        <w:rPr>
          <w:rFonts w:cs="Arial"/>
          <w:color w:val="000000"/>
          <w:sz w:val="24"/>
          <w:szCs w:val="24"/>
          <w:shd w:val="clear" w:color="auto" w:fill="FFFFFF"/>
        </w:rPr>
        <w:t xml:space="preserve"> in the county</w:t>
      </w:r>
      <w:r w:rsidRPr="001B34A5">
        <w:rPr>
          <w:rFonts w:cs="Arial"/>
          <w:color w:val="000000"/>
          <w:sz w:val="24"/>
          <w:szCs w:val="24"/>
          <w:shd w:val="clear" w:color="auto" w:fill="FFFFFF"/>
        </w:rPr>
        <w:t>.</w:t>
      </w:r>
      <w:r w:rsidRPr="001B34A5">
        <w:rPr>
          <w:rFonts w:cs="Arial"/>
          <w:sz w:val="24"/>
          <w:szCs w:val="24"/>
        </w:rPr>
        <w:t xml:space="preserve"> </w:t>
      </w:r>
      <w:r w:rsidRPr="001B34A5">
        <w:rPr>
          <w:rFonts w:cs="Arial"/>
          <w:b/>
          <w:noProof/>
          <w:sz w:val="24"/>
          <w:szCs w:val="24"/>
          <w:lang w:eastAsia="en-IE"/>
        </w:rPr>
        <w:drawing>
          <wp:anchor distT="0" distB="0" distL="114300" distR="114300" simplePos="0" relativeHeight="251658240" behindDoc="0" locked="0" layoutInCell="1" allowOverlap="1" wp14:anchorId="2B5AA917" wp14:editId="501595EC">
            <wp:simplePos x="0" y="0"/>
            <wp:positionH relativeFrom="column">
              <wp:posOffset>-11648</wp:posOffset>
            </wp:positionH>
            <wp:positionV relativeFrom="paragraph">
              <wp:posOffset>978126</wp:posOffset>
            </wp:positionV>
            <wp:extent cx="3381375" cy="2838450"/>
            <wp:effectExtent l="152400" t="152400" r="371475" b="361950"/>
            <wp:wrapSquare wrapText="bothSides"/>
            <wp:docPr id="10" name="Picture 10"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map of the world&#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913" r="16757" b="17222"/>
                    <a:stretch/>
                  </pic:blipFill>
                  <pic:spPr bwMode="auto">
                    <a:xfrm>
                      <a:off x="0" y="0"/>
                      <a:ext cx="3381375" cy="28384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34A5">
        <w:rPr>
          <w:rFonts w:cs="Open Sans"/>
          <w:sz w:val="24"/>
          <w:szCs w:val="24"/>
          <w:shd w:val="clear" w:color="auto" w:fill="FFFFFF"/>
        </w:rPr>
        <w:t xml:space="preserve">Under </w:t>
      </w:r>
      <w:r w:rsidRPr="001B34A5">
        <w:rPr>
          <w:rFonts w:cs="Open Sans"/>
          <w:i/>
          <w:sz w:val="24"/>
          <w:szCs w:val="24"/>
          <w:shd w:val="clear" w:color="auto" w:fill="FFFFFF"/>
        </w:rPr>
        <w:t xml:space="preserve">Acht </w:t>
      </w:r>
      <w:proofErr w:type="spellStart"/>
      <w:r w:rsidRPr="001B34A5">
        <w:rPr>
          <w:rFonts w:cs="Open Sans"/>
          <w:i/>
          <w:sz w:val="24"/>
          <w:szCs w:val="24"/>
          <w:shd w:val="clear" w:color="auto" w:fill="FFFFFF"/>
        </w:rPr>
        <w:t>na</w:t>
      </w:r>
      <w:proofErr w:type="spellEnd"/>
      <w:r w:rsidRPr="001B34A5">
        <w:rPr>
          <w:rFonts w:cs="Open Sans"/>
          <w:i/>
          <w:sz w:val="24"/>
          <w:szCs w:val="24"/>
          <w:shd w:val="clear" w:color="auto" w:fill="FFFFFF"/>
        </w:rPr>
        <w:t xml:space="preserve"> </w:t>
      </w:r>
      <w:proofErr w:type="spellStart"/>
      <w:r w:rsidRPr="001B34A5">
        <w:rPr>
          <w:rFonts w:cs="Open Sans"/>
          <w:i/>
          <w:sz w:val="24"/>
          <w:szCs w:val="24"/>
          <w:shd w:val="clear" w:color="auto" w:fill="FFFFFF"/>
        </w:rPr>
        <w:t>Gaeltachta</w:t>
      </w:r>
      <w:proofErr w:type="spellEnd"/>
      <w:r w:rsidRPr="001B34A5">
        <w:rPr>
          <w:rFonts w:cs="Open Sans"/>
          <w:i/>
          <w:sz w:val="24"/>
          <w:szCs w:val="24"/>
          <w:shd w:val="clear" w:color="auto" w:fill="FFFFFF"/>
        </w:rPr>
        <w:t xml:space="preserve"> 2012</w:t>
      </w:r>
      <w:r w:rsidRPr="001B34A5">
        <w:rPr>
          <w:rFonts w:cs="Open Sans"/>
          <w:sz w:val="24"/>
          <w:szCs w:val="24"/>
          <w:shd w:val="clear" w:color="auto" w:fill="FFFFFF"/>
        </w:rPr>
        <w:t xml:space="preserve"> </w:t>
      </w:r>
      <w:proofErr w:type="spellStart"/>
      <w:r w:rsidRPr="001B34A5">
        <w:rPr>
          <w:rFonts w:cs="Open Sans"/>
          <w:sz w:val="24"/>
          <w:szCs w:val="24"/>
          <w:shd w:val="clear" w:color="auto" w:fill="FFFFFF"/>
        </w:rPr>
        <w:t>Maigh</w:t>
      </w:r>
      <w:proofErr w:type="spellEnd"/>
      <w:r w:rsidRPr="001B34A5">
        <w:rPr>
          <w:rFonts w:cs="Open Sans"/>
          <w:sz w:val="24"/>
          <w:szCs w:val="24"/>
          <w:shd w:val="clear" w:color="auto" w:fill="FFFFFF"/>
        </w:rPr>
        <w:t xml:space="preserve"> </w:t>
      </w:r>
      <w:proofErr w:type="spellStart"/>
      <w:r w:rsidRPr="001B34A5">
        <w:rPr>
          <w:rFonts w:cs="Open Sans"/>
          <w:sz w:val="24"/>
          <w:szCs w:val="24"/>
          <w:shd w:val="clear" w:color="auto" w:fill="FFFFFF"/>
        </w:rPr>
        <w:t>Eo</w:t>
      </w:r>
      <w:proofErr w:type="spellEnd"/>
      <w:r w:rsidRPr="001B34A5">
        <w:rPr>
          <w:rFonts w:cs="Open Sans"/>
          <w:sz w:val="24"/>
          <w:szCs w:val="24"/>
          <w:shd w:val="clear" w:color="auto" w:fill="FFFFFF"/>
        </w:rPr>
        <w:t xml:space="preserve"> </w:t>
      </w:r>
      <w:proofErr w:type="spellStart"/>
      <w:r w:rsidRPr="001B34A5">
        <w:rPr>
          <w:rFonts w:cs="Open Sans"/>
          <w:sz w:val="24"/>
          <w:szCs w:val="24"/>
          <w:shd w:val="clear" w:color="auto" w:fill="FFFFFF"/>
        </w:rPr>
        <w:t>Thuaidh</w:t>
      </w:r>
      <w:proofErr w:type="spellEnd"/>
      <w:r w:rsidRPr="001B34A5">
        <w:rPr>
          <w:rFonts w:cs="Open Sans"/>
          <w:sz w:val="24"/>
          <w:szCs w:val="24"/>
          <w:shd w:val="clear" w:color="auto" w:fill="FFFFFF"/>
        </w:rPr>
        <w:t xml:space="preserve">, County Mayo includes the </w:t>
      </w:r>
      <w:r w:rsidRPr="001B34A5">
        <w:rPr>
          <w:rFonts w:eastAsia="Times New Roman" w:cs="Open Sans"/>
          <w:sz w:val="24"/>
          <w:szCs w:val="24"/>
          <w:lang w:eastAsia="en-IE"/>
        </w:rPr>
        <w:t xml:space="preserve">following electoral division areas (EDs): Béal an </w:t>
      </w:r>
      <w:proofErr w:type="spellStart"/>
      <w:r w:rsidRPr="001B34A5">
        <w:rPr>
          <w:rFonts w:eastAsia="Times New Roman" w:cs="Open Sans"/>
          <w:sz w:val="24"/>
          <w:szCs w:val="24"/>
          <w:lang w:eastAsia="en-IE"/>
        </w:rPr>
        <w:t>Mhuirthead</w:t>
      </w:r>
      <w:proofErr w:type="spellEnd"/>
      <w:r w:rsidRPr="001B34A5">
        <w:rPr>
          <w:rFonts w:eastAsia="Times New Roman" w:cs="Open Sans"/>
          <w:sz w:val="24"/>
          <w:szCs w:val="24"/>
          <w:lang w:eastAsia="en-IE"/>
        </w:rPr>
        <w:t xml:space="preserve">, Cnoc </w:t>
      </w:r>
      <w:proofErr w:type="spellStart"/>
      <w:r w:rsidRPr="001B34A5">
        <w:rPr>
          <w:rFonts w:eastAsia="Times New Roman" w:cs="Open Sans"/>
          <w:sz w:val="24"/>
          <w:szCs w:val="24"/>
          <w:lang w:eastAsia="en-IE"/>
        </w:rPr>
        <w:t>na</w:t>
      </w:r>
      <w:proofErr w:type="spellEnd"/>
      <w:r w:rsidRPr="001B34A5">
        <w:rPr>
          <w:rFonts w:eastAsia="Times New Roman" w:cs="Open Sans"/>
          <w:sz w:val="24"/>
          <w:szCs w:val="24"/>
          <w:lang w:eastAsia="en-IE"/>
        </w:rPr>
        <w:t xml:space="preserve"> </w:t>
      </w:r>
      <w:proofErr w:type="spellStart"/>
      <w:r w:rsidRPr="001B34A5">
        <w:rPr>
          <w:rFonts w:eastAsia="Times New Roman" w:cs="Open Sans"/>
          <w:sz w:val="24"/>
          <w:szCs w:val="24"/>
          <w:lang w:eastAsia="en-IE"/>
        </w:rPr>
        <w:t>Lobhar</w:t>
      </w:r>
      <w:proofErr w:type="spellEnd"/>
      <w:r w:rsidRPr="001B34A5">
        <w:rPr>
          <w:rFonts w:eastAsia="Times New Roman" w:cs="Open Sans"/>
          <w:sz w:val="24"/>
          <w:szCs w:val="24"/>
          <w:lang w:eastAsia="en-IE"/>
        </w:rPr>
        <w:t xml:space="preserve">, Cnoc </w:t>
      </w:r>
      <w:proofErr w:type="spellStart"/>
      <w:r w:rsidRPr="001B34A5">
        <w:rPr>
          <w:rFonts w:eastAsia="Times New Roman" w:cs="Open Sans"/>
          <w:sz w:val="24"/>
          <w:szCs w:val="24"/>
          <w:lang w:eastAsia="en-IE"/>
        </w:rPr>
        <w:t>na</w:t>
      </w:r>
      <w:proofErr w:type="spellEnd"/>
      <w:r w:rsidRPr="001B34A5">
        <w:rPr>
          <w:rFonts w:eastAsia="Times New Roman" w:cs="Open Sans"/>
          <w:sz w:val="24"/>
          <w:szCs w:val="24"/>
          <w:lang w:eastAsia="en-IE"/>
        </w:rPr>
        <w:t xml:space="preserve"> </w:t>
      </w:r>
      <w:proofErr w:type="spellStart"/>
      <w:r w:rsidRPr="001B34A5">
        <w:rPr>
          <w:rFonts w:eastAsia="Times New Roman" w:cs="Open Sans"/>
          <w:sz w:val="24"/>
          <w:szCs w:val="24"/>
          <w:lang w:eastAsia="en-IE"/>
        </w:rPr>
        <w:t>Ráithe</w:t>
      </w:r>
      <w:proofErr w:type="spellEnd"/>
      <w:r w:rsidRPr="001B34A5">
        <w:rPr>
          <w:rFonts w:eastAsia="Times New Roman" w:cs="Open Sans"/>
          <w:sz w:val="24"/>
          <w:szCs w:val="24"/>
          <w:lang w:eastAsia="en-IE"/>
        </w:rPr>
        <w:t xml:space="preserve">, An </w:t>
      </w:r>
      <w:proofErr w:type="spellStart"/>
      <w:r w:rsidRPr="001B34A5">
        <w:rPr>
          <w:rFonts w:eastAsia="Times New Roman" w:cs="Open Sans"/>
          <w:sz w:val="24"/>
          <w:szCs w:val="24"/>
          <w:lang w:eastAsia="en-IE"/>
        </w:rPr>
        <w:t>Geata</w:t>
      </w:r>
      <w:proofErr w:type="spellEnd"/>
      <w:r w:rsidRPr="001B34A5">
        <w:rPr>
          <w:rFonts w:eastAsia="Times New Roman" w:cs="Open Sans"/>
          <w:sz w:val="24"/>
          <w:szCs w:val="24"/>
          <w:lang w:eastAsia="en-IE"/>
        </w:rPr>
        <w:t xml:space="preserve"> Mór Theas, An </w:t>
      </w:r>
      <w:proofErr w:type="spellStart"/>
      <w:r w:rsidRPr="001B34A5">
        <w:rPr>
          <w:rFonts w:eastAsia="Times New Roman" w:cs="Open Sans"/>
          <w:sz w:val="24"/>
          <w:szCs w:val="24"/>
          <w:lang w:eastAsia="en-IE"/>
        </w:rPr>
        <w:t>Geata</w:t>
      </w:r>
      <w:proofErr w:type="spellEnd"/>
      <w:r w:rsidRPr="001B34A5">
        <w:rPr>
          <w:rFonts w:eastAsia="Times New Roman" w:cs="Open Sans"/>
          <w:sz w:val="24"/>
          <w:szCs w:val="24"/>
          <w:lang w:eastAsia="en-IE"/>
        </w:rPr>
        <w:t xml:space="preserve"> Mór </w:t>
      </w:r>
      <w:proofErr w:type="spellStart"/>
      <w:r w:rsidRPr="001B34A5">
        <w:rPr>
          <w:rFonts w:eastAsia="Times New Roman" w:cs="Open Sans"/>
          <w:sz w:val="24"/>
          <w:szCs w:val="24"/>
          <w:lang w:eastAsia="en-IE"/>
        </w:rPr>
        <w:t>Thuaidh</w:t>
      </w:r>
      <w:proofErr w:type="spellEnd"/>
      <w:r w:rsidRPr="001B34A5">
        <w:rPr>
          <w:rFonts w:eastAsia="Times New Roman" w:cs="Open Sans"/>
          <w:sz w:val="24"/>
          <w:szCs w:val="24"/>
          <w:lang w:eastAsia="en-IE"/>
        </w:rPr>
        <w:t xml:space="preserve">, Gleann </w:t>
      </w:r>
      <w:proofErr w:type="spellStart"/>
      <w:r w:rsidRPr="001B34A5">
        <w:rPr>
          <w:rFonts w:eastAsia="Times New Roman" w:cs="Open Sans"/>
          <w:sz w:val="24"/>
          <w:szCs w:val="24"/>
          <w:lang w:eastAsia="en-IE"/>
        </w:rPr>
        <w:t>Chaisil</w:t>
      </w:r>
      <w:proofErr w:type="spellEnd"/>
      <w:r w:rsidRPr="001B34A5">
        <w:rPr>
          <w:rFonts w:eastAsia="Times New Roman" w:cs="Open Sans"/>
          <w:sz w:val="24"/>
          <w:szCs w:val="24"/>
          <w:lang w:eastAsia="en-IE"/>
        </w:rPr>
        <w:t xml:space="preserve">, Na Monga, Barr </w:t>
      </w:r>
      <w:proofErr w:type="spellStart"/>
      <w:r w:rsidRPr="001B34A5">
        <w:rPr>
          <w:rFonts w:eastAsia="Times New Roman" w:cs="Open Sans"/>
          <w:sz w:val="24"/>
          <w:szCs w:val="24"/>
          <w:lang w:eastAsia="en-IE"/>
        </w:rPr>
        <w:t>Rúscaí</w:t>
      </w:r>
      <w:proofErr w:type="spellEnd"/>
      <w:r w:rsidRPr="001B34A5">
        <w:rPr>
          <w:rFonts w:eastAsia="Times New Roman" w:cs="Open Sans"/>
          <w:sz w:val="24"/>
          <w:szCs w:val="24"/>
          <w:lang w:eastAsia="en-IE"/>
        </w:rPr>
        <w:t xml:space="preserve">, Béal </w:t>
      </w:r>
      <w:proofErr w:type="spellStart"/>
      <w:r w:rsidRPr="001B34A5">
        <w:rPr>
          <w:rFonts w:eastAsia="Times New Roman" w:cs="Open Sans"/>
          <w:sz w:val="24"/>
          <w:szCs w:val="24"/>
          <w:lang w:eastAsia="en-IE"/>
        </w:rPr>
        <w:t>Deirg</w:t>
      </w:r>
      <w:proofErr w:type="spellEnd"/>
      <w:r w:rsidRPr="001B34A5">
        <w:rPr>
          <w:rFonts w:eastAsia="Times New Roman" w:cs="Open Sans"/>
          <w:sz w:val="24"/>
          <w:szCs w:val="24"/>
          <w:lang w:eastAsia="en-IE"/>
        </w:rPr>
        <w:t xml:space="preserve"> Mór, Cnoc an </w:t>
      </w:r>
      <w:proofErr w:type="spellStart"/>
      <w:r w:rsidRPr="001B34A5">
        <w:rPr>
          <w:rFonts w:eastAsia="Times New Roman" w:cs="Open Sans"/>
          <w:sz w:val="24"/>
          <w:szCs w:val="24"/>
          <w:lang w:eastAsia="en-IE"/>
        </w:rPr>
        <w:t>Daimh</w:t>
      </w:r>
      <w:proofErr w:type="spellEnd"/>
      <w:r w:rsidRPr="001B34A5">
        <w:rPr>
          <w:rFonts w:eastAsia="Times New Roman" w:cs="Open Sans"/>
          <w:sz w:val="24"/>
          <w:szCs w:val="24"/>
          <w:lang w:eastAsia="en-IE"/>
        </w:rPr>
        <w:t xml:space="preserve">, Gleann </w:t>
      </w:r>
      <w:proofErr w:type="spellStart"/>
      <w:r w:rsidRPr="001B34A5">
        <w:rPr>
          <w:rFonts w:eastAsia="Times New Roman" w:cs="Open Sans"/>
          <w:sz w:val="24"/>
          <w:szCs w:val="24"/>
          <w:lang w:eastAsia="en-IE"/>
        </w:rPr>
        <w:t>na</w:t>
      </w:r>
      <w:proofErr w:type="spellEnd"/>
      <w:r w:rsidRPr="001B34A5">
        <w:rPr>
          <w:rFonts w:eastAsia="Times New Roman" w:cs="Open Sans"/>
          <w:sz w:val="24"/>
          <w:szCs w:val="24"/>
          <w:lang w:eastAsia="en-IE"/>
        </w:rPr>
        <w:t xml:space="preserve"> </w:t>
      </w:r>
      <w:proofErr w:type="spellStart"/>
      <w:r w:rsidRPr="001B34A5">
        <w:rPr>
          <w:rFonts w:eastAsia="Times New Roman" w:cs="Open Sans"/>
          <w:sz w:val="24"/>
          <w:szCs w:val="24"/>
          <w:lang w:eastAsia="en-IE"/>
        </w:rPr>
        <w:t>Muaidhe</w:t>
      </w:r>
      <w:proofErr w:type="spellEnd"/>
      <w:r w:rsidRPr="001B34A5">
        <w:rPr>
          <w:rFonts w:eastAsia="Times New Roman" w:cs="Open Sans"/>
          <w:sz w:val="24"/>
          <w:szCs w:val="24"/>
          <w:lang w:eastAsia="en-IE"/>
        </w:rPr>
        <w:t xml:space="preserve"> and </w:t>
      </w:r>
      <w:proofErr w:type="spellStart"/>
      <w:r w:rsidRPr="001B34A5">
        <w:rPr>
          <w:rFonts w:eastAsia="Times New Roman" w:cs="Open Sans"/>
          <w:sz w:val="24"/>
          <w:szCs w:val="24"/>
          <w:lang w:eastAsia="en-IE"/>
        </w:rPr>
        <w:t>Moing</w:t>
      </w:r>
      <w:proofErr w:type="spellEnd"/>
      <w:r w:rsidRPr="001B34A5">
        <w:rPr>
          <w:rFonts w:eastAsia="Times New Roman" w:cs="Open Sans"/>
          <w:sz w:val="24"/>
          <w:szCs w:val="24"/>
          <w:lang w:eastAsia="en-IE"/>
        </w:rPr>
        <w:t xml:space="preserve"> </w:t>
      </w:r>
      <w:proofErr w:type="spellStart"/>
      <w:r w:rsidRPr="001B34A5">
        <w:rPr>
          <w:rFonts w:eastAsia="Times New Roman" w:cs="Open Sans"/>
          <w:sz w:val="24"/>
          <w:szCs w:val="24"/>
          <w:lang w:eastAsia="en-IE"/>
        </w:rPr>
        <w:t>na</w:t>
      </w:r>
      <w:proofErr w:type="spellEnd"/>
      <w:r w:rsidRPr="001B34A5">
        <w:rPr>
          <w:rFonts w:eastAsia="Times New Roman" w:cs="Open Sans"/>
          <w:sz w:val="24"/>
          <w:szCs w:val="24"/>
          <w:lang w:eastAsia="en-IE"/>
        </w:rPr>
        <w:t xml:space="preserve"> Bó and part of the electoral division area of Guala Mór which consists of the townland of </w:t>
      </w:r>
      <w:proofErr w:type="spellStart"/>
      <w:r w:rsidRPr="001B34A5">
        <w:rPr>
          <w:rFonts w:eastAsia="Times New Roman" w:cs="Open Sans"/>
          <w:sz w:val="24"/>
          <w:szCs w:val="24"/>
          <w:lang w:eastAsia="en-IE"/>
        </w:rPr>
        <w:t>Troiste</w:t>
      </w:r>
      <w:proofErr w:type="spellEnd"/>
      <w:r w:rsidRPr="001B34A5">
        <w:rPr>
          <w:rFonts w:eastAsia="Times New Roman" w:cs="Open Sans"/>
          <w:sz w:val="24"/>
          <w:szCs w:val="24"/>
          <w:lang w:eastAsia="en-IE"/>
        </w:rPr>
        <w:t>.</w:t>
      </w:r>
      <w:r w:rsidRPr="001B34A5">
        <w:rPr>
          <w:rFonts w:cs="Arial"/>
          <w:sz w:val="24"/>
          <w:szCs w:val="24"/>
        </w:rPr>
        <w:t xml:space="preserve"> </w:t>
      </w:r>
    </w:p>
    <w:p w14:paraId="7350521C" w14:textId="54EC5555" w:rsidR="00C0186D" w:rsidRPr="0076384A" w:rsidRDefault="00C0186D" w:rsidP="00C0186D">
      <w:pPr>
        <w:spacing w:before="100" w:beforeAutospacing="1" w:after="100" w:afterAutospacing="1" w:line="276" w:lineRule="auto"/>
        <w:jc w:val="both"/>
        <w:rPr>
          <w:rFonts w:cs="Arial"/>
          <w:sz w:val="24"/>
          <w:szCs w:val="24"/>
        </w:rPr>
      </w:pPr>
      <w:proofErr w:type="spellStart"/>
      <w:r w:rsidRPr="0076384A">
        <w:rPr>
          <w:rFonts w:cs="Arial"/>
          <w:color w:val="000000" w:themeColor="text1"/>
          <w:sz w:val="24"/>
          <w:szCs w:val="24"/>
          <w:shd w:val="clear" w:color="auto" w:fill="FFFFFF" w:themeFill="background1"/>
        </w:rPr>
        <w:t>Maigh</w:t>
      </w:r>
      <w:proofErr w:type="spellEnd"/>
      <w:r w:rsidRPr="0076384A">
        <w:rPr>
          <w:rFonts w:cs="Arial"/>
          <w:color w:val="000000" w:themeColor="text1"/>
          <w:sz w:val="24"/>
          <w:szCs w:val="24"/>
          <w:shd w:val="clear" w:color="auto" w:fill="FFFFFF" w:themeFill="background1"/>
        </w:rPr>
        <w:t xml:space="preserve"> </w:t>
      </w:r>
      <w:proofErr w:type="spellStart"/>
      <w:r w:rsidRPr="0076384A">
        <w:rPr>
          <w:rFonts w:cs="Arial"/>
          <w:color w:val="000000" w:themeColor="text1"/>
          <w:sz w:val="24"/>
          <w:szCs w:val="24"/>
          <w:shd w:val="clear" w:color="auto" w:fill="FFFFFF" w:themeFill="background1"/>
        </w:rPr>
        <w:t>Eo</w:t>
      </w:r>
      <w:proofErr w:type="spellEnd"/>
      <w:r w:rsidRPr="0076384A">
        <w:rPr>
          <w:rFonts w:cs="Arial"/>
          <w:color w:val="000000" w:themeColor="text1"/>
          <w:sz w:val="24"/>
          <w:szCs w:val="24"/>
          <w:shd w:val="clear" w:color="auto" w:fill="FFFFFF" w:themeFill="background1"/>
        </w:rPr>
        <w:t xml:space="preserve"> </w:t>
      </w:r>
      <w:proofErr w:type="spellStart"/>
      <w:r w:rsidRPr="0076384A">
        <w:rPr>
          <w:rFonts w:cs="Arial"/>
          <w:color w:val="000000" w:themeColor="text1"/>
          <w:sz w:val="24"/>
          <w:szCs w:val="24"/>
          <w:shd w:val="clear" w:color="auto" w:fill="FFFFFF" w:themeFill="background1"/>
        </w:rPr>
        <w:t>Thuaidh</w:t>
      </w:r>
      <w:proofErr w:type="spellEnd"/>
      <w:r w:rsidRPr="0076384A">
        <w:rPr>
          <w:rFonts w:cs="Arial"/>
          <w:color w:val="000000" w:themeColor="text1"/>
          <w:sz w:val="24"/>
          <w:szCs w:val="24"/>
          <w:shd w:val="clear" w:color="auto" w:fill="FFFFFF" w:themeFill="background1"/>
        </w:rPr>
        <w:t xml:space="preserve"> Gaeltacht is notable as an area of outstanding natural resources.  However, a key feature of the area that impacts economic, social and cultural lives of its residents is that of a much-dispersed population across </w:t>
      </w:r>
      <w:proofErr w:type="gramStart"/>
      <w:r w:rsidRPr="0076384A">
        <w:rPr>
          <w:rFonts w:cs="Arial"/>
          <w:color w:val="000000" w:themeColor="text1"/>
          <w:sz w:val="24"/>
          <w:szCs w:val="24"/>
          <w:shd w:val="clear" w:color="auto" w:fill="FFFFFF" w:themeFill="background1"/>
        </w:rPr>
        <w:t>small scattered</w:t>
      </w:r>
      <w:proofErr w:type="gramEnd"/>
      <w:r w:rsidRPr="0076384A">
        <w:rPr>
          <w:rFonts w:cs="Arial"/>
          <w:color w:val="000000" w:themeColor="text1"/>
          <w:sz w:val="24"/>
          <w:szCs w:val="24"/>
          <w:shd w:val="clear" w:color="auto" w:fill="FFFFFF" w:themeFill="background1"/>
        </w:rPr>
        <w:t xml:space="preserve"> settlements in remote and rural terrains.  This </w:t>
      </w:r>
      <w:r w:rsidRPr="009642B0">
        <w:rPr>
          <w:rFonts w:cs="Arial"/>
          <w:color w:val="000000" w:themeColor="text1"/>
          <w:sz w:val="24"/>
          <w:szCs w:val="24"/>
          <w:shd w:val="clear" w:color="auto" w:fill="FFFFFF" w:themeFill="background1"/>
        </w:rPr>
        <w:t>geographical</w:t>
      </w:r>
      <w:r w:rsidR="009642B0">
        <w:rPr>
          <w:rFonts w:cs="Arial"/>
          <w:color w:val="000000" w:themeColor="text1"/>
          <w:sz w:val="24"/>
          <w:szCs w:val="24"/>
          <w:shd w:val="clear" w:color="auto" w:fill="FFFFFF" w:themeFill="background1"/>
        </w:rPr>
        <w:t xml:space="preserve"> </w:t>
      </w:r>
      <w:r w:rsidRPr="0076384A">
        <w:rPr>
          <w:rFonts w:cs="Arial"/>
          <w:color w:val="000000" w:themeColor="text1"/>
          <w:sz w:val="24"/>
          <w:szCs w:val="24"/>
          <w:shd w:val="clear" w:color="auto" w:fill="FFFFFF" w:themeFill="background1"/>
        </w:rPr>
        <w:t xml:space="preserve">challenge is further compounded by distance from supports and services, poor transport links and a population dependent for employment on marginal farming, the service </w:t>
      </w:r>
      <w:r w:rsidRPr="0076384A">
        <w:rPr>
          <w:rFonts w:cs="Arial"/>
          <w:color w:val="000000" w:themeColor="text1"/>
          <w:sz w:val="24"/>
          <w:szCs w:val="24"/>
          <w:shd w:val="clear" w:color="auto" w:fill="FFFFFF" w:themeFill="background1"/>
        </w:rPr>
        <w:lastRenderedPageBreak/>
        <w:t xml:space="preserve">industry in and around </w:t>
      </w:r>
      <w:r w:rsidRPr="0076384A">
        <w:rPr>
          <w:rFonts w:eastAsia="Times New Roman" w:cs="Open Sans"/>
          <w:sz w:val="24"/>
          <w:szCs w:val="24"/>
          <w:lang w:eastAsia="en-IE"/>
        </w:rPr>
        <w:t xml:space="preserve">Béal an </w:t>
      </w:r>
      <w:proofErr w:type="spellStart"/>
      <w:r w:rsidRPr="0076384A">
        <w:rPr>
          <w:rFonts w:eastAsia="Times New Roman" w:cs="Open Sans"/>
          <w:sz w:val="24"/>
          <w:szCs w:val="24"/>
          <w:lang w:eastAsia="en-IE"/>
        </w:rPr>
        <w:t>Mhuirthead</w:t>
      </w:r>
      <w:proofErr w:type="spellEnd"/>
      <w:r w:rsidRPr="0076384A">
        <w:rPr>
          <w:rFonts w:cs="Arial"/>
          <w:color w:val="000000" w:themeColor="text1"/>
          <w:sz w:val="24"/>
          <w:szCs w:val="24"/>
          <w:shd w:val="clear" w:color="auto" w:fill="FFFFFF" w:themeFill="background1"/>
        </w:rPr>
        <w:t xml:space="preserve"> and the seasonal tourism industry.  Many residents of the area, including young people, </w:t>
      </w:r>
      <w:proofErr w:type="gramStart"/>
      <w:r w:rsidRPr="0076384A">
        <w:rPr>
          <w:rFonts w:cs="Arial"/>
          <w:color w:val="000000" w:themeColor="text1"/>
          <w:sz w:val="24"/>
          <w:szCs w:val="24"/>
          <w:shd w:val="clear" w:color="auto" w:fill="FFFFFF" w:themeFill="background1"/>
        </w:rPr>
        <w:t>have to</w:t>
      </w:r>
      <w:proofErr w:type="gramEnd"/>
      <w:r w:rsidRPr="0076384A">
        <w:rPr>
          <w:rFonts w:cs="Arial"/>
          <w:color w:val="000000" w:themeColor="text1"/>
          <w:sz w:val="24"/>
          <w:szCs w:val="24"/>
          <w:shd w:val="clear" w:color="auto" w:fill="FFFFFF" w:themeFill="background1"/>
        </w:rPr>
        <w:t xml:space="preserve"> travel to access employment opportunities in urban centres across County Mayo including Ballina and Castlebar, both of which can incur a travel time of between 1.5 to 2 hours depending on the mode of transport – public bus service or private car.  </w:t>
      </w:r>
    </w:p>
    <w:p w14:paraId="6B6AFD45" w14:textId="77777777" w:rsidR="00C0186D" w:rsidRPr="0076384A" w:rsidRDefault="00C0186D" w:rsidP="00C0186D">
      <w:pPr>
        <w:spacing w:line="276" w:lineRule="auto"/>
        <w:jc w:val="both"/>
        <w:rPr>
          <w:rFonts w:cs="Arial"/>
          <w:color w:val="000000" w:themeColor="text1"/>
          <w:sz w:val="24"/>
          <w:szCs w:val="24"/>
          <w:shd w:val="clear" w:color="auto" w:fill="FFFFFF" w:themeFill="background1"/>
        </w:rPr>
      </w:pPr>
      <w:r w:rsidRPr="0076384A">
        <w:rPr>
          <w:rFonts w:cs="Arial"/>
          <w:color w:val="000000" w:themeColor="text1"/>
          <w:sz w:val="24"/>
          <w:szCs w:val="24"/>
          <w:shd w:val="clear" w:color="auto" w:fill="FFFFFF" w:themeFill="background1"/>
        </w:rPr>
        <w:t xml:space="preserve">Live register figure for May 2024 indicates that 304 persons (4%) were registered, of which 26 were under the age of 25 (CSO, LRMO7). While Live Register figures are on par with the national rate (4%), the distinctive feature of the Live Register figures for </w:t>
      </w:r>
      <w:proofErr w:type="spellStart"/>
      <w:r w:rsidRPr="0076384A">
        <w:rPr>
          <w:rFonts w:cs="Arial"/>
          <w:color w:val="000000" w:themeColor="text1"/>
          <w:sz w:val="24"/>
          <w:szCs w:val="24"/>
          <w:shd w:val="clear" w:color="auto" w:fill="FFFFFF" w:themeFill="background1"/>
        </w:rPr>
        <w:t>Maigh</w:t>
      </w:r>
      <w:proofErr w:type="spellEnd"/>
      <w:r w:rsidRPr="0076384A">
        <w:rPr>
          <w:rFonts w:cs="Arial"/>
          <w:color w:val="000000" w:themeColor="text1"/>
          <w:sz w:val="24"/>
          <w:szCs w:val="24"/>
          <w:shd w:val="clear" w:color="auto" w:fill="FFFFFF" w:themeFill="background1"/>
        </w:rPr>
        <w:t xml:space="preserve"> </w:t>
      </w:r>
      <w:proofErr w:type="spellStart"/>
      <w:r w:rsidRPr="0076384A">
        <w:rPr>
          <w:rFonts w:cs="Arial"/>
          <w:color w:val="000000" w:themeColor="text1"/>
          <w:sz w:val="24"/>
          <w:szCs w:val="24"/>
          <w:shd w:val="clear" w:color="auto" w:fill="FFFFFF" w:themeFill="background1"/>
        </w:rPr>
        <w:t>Eo</w:t>
      </w:r>
      <w:proofErr w:type="spellEnd"/>
      <w:r w:rsidRPr="0076384A">
        <w:rPr>
          <w:rFonts w:cs="Arial"/>
          <w:color w:val="000000" w:themeColor="text1"/>
          <w:sz w:val="24"/>
          <w:szCs w:val="24"/>
          <w:shd w:val="clear" w:color="auto" w:fill="FFFFFF" w:themeFill="background1"/>
        </w:rPr>
        <w:t xml:space="preserve"> </w:t>
      </w:r>
      <w:proofErr w:type="spellStart"/>
      <w:r w:rsidRPr="0076384A">
        <w:rPr>
          <w:rFonts w:cs="Arial"/>
          <w:color w:val="000000" w:themeColor="text1"/>
          <w:sz w:val="24"/>
          <w:szCs w:val="24"/>
          <w:shd w:val="clear" w:color="auto" w:fill="FFFFFF" w:themeFill="background1"/>
        </w:rPr>
        <w:t>Thuaidh</w:t>
      </w:r>
      <w:proofErr w:type="spellEnd"/>
      <w:r w:rsidRPr="0076384A">
        <w:rPr>
          <w:rFonts w:cs="Arial"/>
          <w:color w:val="000000" w:themeColor="text1"/>
          <w:sz w:val="24"/>
          <w:szCs w:val="24"/>
          <w:shd w:val="clear" w:color="auto" w:fill="FFFFFF" w:themeFill="background1"/>
        </w:rPr>
        <w:t xml:space="preserve"> Gaeltacht is the consistency of unemployment/underemployment over the previous 6+ months, pointing to an embeddedness of joblessness in the area.  </w:t>
      </w:r>
    </w:p>
    <w:p w14:paraId="02833F13" w14:textId="77777777" w:rsidR="00C0186D" w:rsidRPr="0076384A" w:rsidRDefault="00C0186D" w:rsidP="00C0186D">
      <w:pPr>
        <w:spacing w:line="276" w:lineRule="auto"/>
        <w:jc w:val="both"/>
        <w:rPr>
          <w:b/>
          <w:sz w:val="24"/>
          <w:szCs w:val="24"/>
          <w:lang w:val="en-GB"/>
        </w:rPr>
      </w:pPr>
      <w:r w:rsidRPr="0076384A">
        <w:rPr>
          <w:rFonts w:cs="Arial"/>
          <w:color w:val="000000" w:themeColor="text1"/>
          <w:sz w:val="24"/>
          <w:szCs w:val="24"/>
          <w:shd w:val="clear" w:color="auto" w:fill="FFFFFF" w:themeFill="background1"/>
        </w:rPr>
        <w:t xml:space="preserve">The </w:t>
      </w:r>
      <w:proofErr w:type="spellStart"/>
      <w:r w:rsidRPr="0076384A">
        <w:rPr>
          <w:rFonts w:cs="Arial"/>
          <w:color w:val="000000" w:themeColor="text1"/>
          <w:sz w:val="24"/>
          <w:szCs w:val="24"/>
          <w:shd w:val="clear" w:color="auto" w:fill="FFFFFF" w:themeFill="background1"/>
        </w:rPr>
        <w:t>Maigh</w:t>
      </w:r>
      <w:proofErr w:type="spellEnd"/>
      <w:r w:rsidRPr="0076384A">
        <w:rPr>
          <w:rFonts w:cs="Arial"/>
          <w:color w:val="000000" w:themeColor="text1"/>
          <w:sz w:val="24"/>
          <w:szCs w:val="24"/>
          <w:shd w:val="clear" w:color="auto" w:fill="FFFFFF" w:themeFill="background1"/>
        </w:rPr>
        <w:t xml:space="preserve"> </w:t>
      </w:r>
      <w:proofErr w:type="spellStart"/>
      <w:r w:rsidRPr="0076384A">
        <w:rPr>
          <w:rFonts w:cs="Arial"/>
          <w:color w:val="000000" w:themeColor="text1"/>
          <w:sz w:val="24"/>
          <w:szCs w:val="24"/>
          <w:shd w:val="clear" w:color="auto" w:fill="FFFFFF" w:themeFill="background1"/>
        </w:rPr>
        <w:t>Eo</w:t>
      </w:r>
      <w:proofErr w:type="spellEnd"/>
      <w:r w:rsidRPr="0076384A">
        <w:rPr>
          <w:rFonts w:cs="Arial"/>
          <w:color w:val="000000" w:themeColor="text1"/>
          <w:sz w:val="24"/>
          <w:szCs w:val="24"/>
          <w:shd w:val="clear" w:color="auto" w:fill="FFFFFF" w:themeFill="background1"/>
        </w:rPr>
        <w:t xml:space="preserve"> </w:t>
      </w:r>
      <w:proofErr w:type="spellStart"/>
      <w:r w:rsidRPr="0076384A">
        <w:rPr>
          <w:rFonts w:cs="Arial"/>
          <w:color w:val="000000" w:themeColor="text1"/>
          <w:sz w:val="24"/>
          <w:szCs w:val="24"/>
          <w:shd w:val="clear" w:color="auto" w:fill="FFFFFF" w:themeFill="background1"/>
        </w:rPr>
        <w:t>Thuaidh</w:t>
      </w:r>
      <w:proofErr w:type="spellEnd"/>
      <w:r w:rsidRPr="0076384A">
        <w:rPr>
          <w:rFonts w:cs="Arial"/>
          <w:color w:val="000000" w:themeColor="text1"/>
          <w:sz w:val="24"/>
          <w:szCs w:val="24"/>
          <w:shd w:val="clear" w:color="auto" w:fill="FFFFFF" w:themeFill="background1"/>
        </w:rPr>
        <w:t xml:space="preserve"> Gaeltacht has constantly been recorded as experiencing deprivation.  While some areas have improved between 2016 and 2022, all EDs in the area are recorded as disadvantaged or marginally below average (</w:t>
      </w:r>
      <w:proofErr w:type="gramStart"/>
      <w:r w:rsidRPr="0076384A">
        <w:rPr>
          <w:rFonts w:cs="Arial"/>
          <w:color w:val="000000" w:themeColor="text1"/>
          <w:sz w:val="24"/>
          <w:szCs w:val="24"/>
          <w:shd w:val="clear" w:color="auto" w:fill="FFFFFF" w:themeFill="background1"/>
        </w:rPr>
        <w:t>with the exception of</w:t>
      </w:r>
      <w:proofErr w:type="gramEnd"/>
      <w:r w:rsidRPr="0076384A">
        <w:rPr>
          <w:rFonts w:cs="Arial"/>
          <w:color w:val="000000" w:themeColor="text1"/>
          <w:sz w:val="24"/>
          <w:szCs w:val="24"/>
          <w:shd w:val="clear" w:color="auto" w:fill="FFFFFF" w:themeFill="background1"/>
        </w:rPr>
        <w:t xml:space="preserve"> one ED) (Table 1).  Even within the EDs there are deep pockets of disadvantage ranging from -21.68 to -21.07. </w:t>
      </w:r>
    </w:p>
    <w:p w14:paraId="00176AE3" w14:textId="77777777" w:rsidR="00C0186D" w:rsidRPr="001B34A5" w:rsidRDefault="00C0186D" w:rsidP="00C0186D">
      <w:pPr>
        <w:spacing w:line="276" w:lineRule="auto"/>
        <w:rPr>
          <w:b/>
          <w:sz w:val="24"/>
          <w:szCs w:val="24"/>
          <w:lang w:val="en-GB"/>
        </w:rPr>
      </w:pPr>
      <w:r w:rsidRPr="001B34A5">
        <w:rPr>
          <w:b/>
          <w:sz w:val="24"/>
          <w:szCs w:val="24"/>
          <w:lang w:val="en-GB"/>
        </w:rPr>
        <w:t>2. Overview of the Irish Speaking Population in</w:t>
      </w:r>
      <w:r w:rsidRPr="001B34A5">
        <w:rPr>
          <w:rFonts w:cs="Arial"/>
          <w:b/>
          <w:sz w:val="24"/>
          <w:szCs w:val="24"/>
        </w:rPr>
        <w:t xml:space="preserve"> </w:t>
      </w:r>
      <w:proofErr w:type="spellStart"/>
      <w:r w:rsidRPr="001B34A5">
        <w:rPr>
          <w:rFonts w:cs="Arial"/>
          <w:b/>
          <w:sz w:val="24"/>
          <w:szCs w:val="24"/>
        </w:rPr>
        <w:t>Maigh</w:t>
      </w:r>
      <w:proofErr w:type="spellEnd"/>
      <w:r w:rsidRPr="001B34A5">
        <w:rPr>
          <w:rFonts w:cs="Arial"/>
          <w:b/>
          <w:sz w:val="24"/>
          <w:szCs w:val="24"/>
        </w:rPr>
        <w:t xml:space="preserve"> </w:t>
      </w:r>
      <w:proofErr w:type="spellStart"/>
      <w:r w:rsidRPr="001B34A5">
        <w:rPr>
          <w:rFonts w:cs="Arial"/>
          <w:b/>
          <w:sz w:val="24"/>
          <w:szCs w:val="24"/>
        </w:rPr>
        <w:t>Eo</w:t>
      </w:r>
      <w:proofErr w:type="spellEnd"/>
      <w:r w:rsidRPr="001B34A5">
        <w:rPr>
          <w:rFonts w:cs="Arial"/>
          <w:b/>
          <w:sz w:val="24"/>
          <w:szCs w:val="24"/>
        </w:rPr>
        <w:t xml:space="preserve"> </w:t>
      </w:r>
      <w:proofErr w:type="spellStart"/>
      <w:r w:rsidRPr="001B34A5">
        <w:rPr>
          <w:rFonts w:cs="Arial"/>
          <w:b/>
          <w:sz w:val="24"/>
          <w:szCs w:val="24"/>
        </w:rPr>
        <w:t>Thuaidh</w:t>
      </w:r>
      <w:proofErr w:type="spellEnd"/>
      <w:r w:rsidRPr="001B34A5">
        <w:rPr>
          <w:rFonts w:cstheme="minorHAnsi"/>
          <w:b/>
          <w:color w:val="111111"/>
          <w:sz w:val="24"/>
          <w:szCs w:val="24"/>
        </w:rPr>
        <w:t xml:space="preserve"> Gaeltacht</w:t>
      </w:r>
    </w:p>
    <w:p w14:paraId="1D6C35AD" w14:textId="77777777" w:rsidR="00C0186D" w:rsidRPr="001B34A5" w:rsidRDefault="00C0186D" w:rsidP="00C0186D">
      <w:pPr>
        <w:pStyle w:val="NormalWeb"/>
        <w:spacing w:before="150" w:beforeAutospacing="0" w:after="225" w:afterAutospacing="0" w:line="276" w:lineRule="auto"/>
        <w:jc w:val="both"/>
        <w:rPr>
          <w:rFonts w:asciiTheme="minorHAnsi" w:hAnsiTheme="minorHAnsi" w:cstheme="minorHAnsi"/>
          <w:color w:val="111111"/>
        </w:rPr>
      </w:pPr>
      <w:proofErr w:type="spellStart"/>
      <w:r w:rsidRPr="001B34A5">
        <w:rPr>
          <w:rFonts w:asciiTheme="minorHAnsi" w:hAnsiTheme="minorHAnsi" w:cs="Arial"/>
        </w:rPr>
        <w:t>Maigh</w:t>
      </w:r>
      <w:proofErr w:type="spellEnd"/>
      <w:r w:rsidRPr="001B34A5">
        <w:rPr>
          <w:rFonts w:asciiTheme="minorHAnsi" w:hAnsiTheme="minorHAnsi" w:cs="Arial"/>
        </w:rPr>
        <w:t xml:space="preserve"> </w:t>
      </w:r>
      <w:proofErr w:type="spellStart"/>
      <w:r w:rsidRPr="001B34A5">
        <w:rPr>
          <w:rFonts w:asciiTheme="minorHAnsi" w:hAnsiTheme="minorHAnsi" w:cs="Arial"/>
        </w:rPr>
        <w:t>Eo</w:t>
      </w:r>
      <w:proofErr w:type="spellEnd"/>
      <w:r w:rsidRPr="001B34A5">
        <w:rPr>
          <w:rFonts w:asciiTheme="minorHAnsi" w:hAnsiTheme="minorHAnsi" w:cs="Arial"/>
        </w:rPr>
        <w:t xml:space="preserve"> </w:t>
      </w:r>
      <w:proofErr w:type="spellStart"/>
      <w:r w:rsidRPr="001B34A5">
        <w:rPr>
          <w:rFonts w:asciiTheme="minorHAnsi" w:hAnsiTheme="minorHAnsi" w:cs="Arial"/>
        </w:rPr>
        <w:t>Thuaidh</w:t>
      </w:r>
      <w:proofErr w:type="spellEnd"/>
      <w:r w:rsidRPr="001B34A5">
        <w:rPr>
          <w:rFonts w:asciiTheme="minorHAnsi" w:hAnsiTheme="minorHAnsi" w:cstheme="minorHAnsi"/>
          <w:color w:val="111111"/>
        </w:rPr>
        <w:t xml:space="preserve"> Gaeltacht has a population of </w:t>
      </w:r>
      <w:r w:rsidRPr="001B34A5">
        <w:rPr>
          <w:rFonts w:asciiTheme="minorHAnsi" w:hAnsiTheme="minorHAnsi" w:cs="Arial"/>
          <w:color w:val="000000"/>
        </w:rPr>
        <w:t>7,330</w:t>
      </w:r>
      <w:r w:rsidRPr="001B34A5">
        <w:rPr>
          <w:rFonts w:asciiTheme="minorHAnsi" w:hAnsiTheme="minorHAnsi" w:cstheme="minorHAnsi"/>
          <w:color w:val="111111"/>
        </w:rPr>
        <w:t xml:space="preserve"> with </w:t>
      </w:r>
      <w:r w:rsidRPr="001B34A5">
        <w:rPr>
          <w:rFonts w:asciiTheme="minorHAnsi" w:hAnsiTheme="minorHAnsi" w:cstheme="minorHAnsi"/>
          <w:bCs/>
        </w:rPr>
        <w:t>3,909 of Irish speakers (53%)</w:t>
      </w:r>
      <w:r w:rsidRPr="001B34A5">
        <w:rPr>
          <w:rStyle w:val="FootnoteReference"/>
          <w:rFonts w:asciiTheme="minorHAnsi" w:eastAsiaTheme="majorEastAsia" w:hAnsiTheme="minorHAnsi" w:cs="Arial"/>
        </w:rPr>
        <w:footnoteReference w:id="4"/>
      </w:r>
      <w:r w:rsidRPr="001B34A5">
        <w:rPr>
          <w:rFonts w:asciiTheme="minorHAnsi" w:hAnsiTheme="minorHAnsi" w:cs="Arial"/>
        </w:rPr>
        <w:t xml:space="preserve">. </w:t>
      </w:r>
      <w:r w:rsidRPr="001B34A5">
        <w:rPr>
          <w:rFonts w:asciiTheme="minorHAnsi" w:hAnsiTheme="minorHAnsi" w:cs="Arial"/>
          <w:color w:val="000000"/>
        </w:rPr>
        <w:t xml:space="preserve">The regions of </w:t>
      </w:r>
      <w:proofErr w:type="spellStart"/>
      <w:r w:rsidRPr="001B34A5">
        <w:rPr>
          <w:rFonts w:asciiTheme="minorHAnsi" w:hAnsiTheme="minorHAnsi" w:cs="Arial"/>
          <w:color w:val="000000"/>
        </w:rPr>
        <w:t>Ceathrú</w:t>
      </w:r>
      <w:proofErr w:type="spellEnd"/>
      <w:r w:rsidRPr="001B34A5">
        <w:rPr>
          <w:rFonts w:asciiTheme="minorHAnsi" w:hAnsiTheme="minorHAnsi" w:cs="Arial"/>
          <w:color w:val="000000"/>
        </w:rPr>
        <w:t xml:space="preserve"> Thaidhg / Ros </w:t>
      </w:r>
      <w:proofErr w:type="spellStart"/>
      <w:r w:rsidRPr="001B34A5">
        <w:rPr>
          <w:rFonts w:asciiTheme="minorHAnsi" w:hAnsiTheme="minorHAnsi" w:cs="Arial"/>
          <w:color w:val="000000"/>
        </w:rPr>
        <w:t>Dumhach</w:t>
      </w:r>
      <w:proofErr w:type="spellEnd"/>
      <w:r w:rsidRPr="001B34A5">
        <w:rPr>
          <w:rFonts w:asciiTheme="minorHAnsi" w:hAnsiTheme="minorHAnsi" w:cs="Arial"/>
          <w:color w:val="000000"/>
        </w:rPr>
        <w:t xml:space="preserve"> '</w:t>
      </w:r>
      <w:proofErr w:type="spellStart"/>
      <w:r w:rsidRPr="001B34A5">
        <w:rPr>
          <w:rFonts w:asciiTheme="minorHAnsi" w:hAnsiTheme="minorHAnsi" w:cs="Arial"/>
          <w:color w:val="000000"/>
        </w:rPr>
        <w:t>Rossport</w:t>
      </w:r>
      <w:proofErr w:type="spellEnd"/>
      <w:r w:rsidRPr="001B34A5">
        <w:rPr>
          <w:rFonts w:asciiTheme="minorHAnsi" w:hAnsiTheme="minorHAnsi" w:cs="Arial"/>
          <w:color w:val="000000"/>
        </w:rPr>
        <w:t xml:space="preserve">' and </w:t>
      </w:r>
      <w:proofErr w:type="spellStart"/>
      <w:r w:rsidRPr="001B34A5">
        <w:rPr>
          <w:rFonts w:asciiTheme="minorHAnsi" w:hAnsiTheme="minorHAnsi" w:cs="Arial"/>
          <w:color w:val="000000"/>
        </w:rPr>
        <w:t>Eachléim</w:t>
      </w:r>
      <w:proofErr w:type="spellEnd"/>
      <w:r w:rsidRPr="001B34A5">
        <w:rPr>
          <w:rFonts w:asciiTheme="minorHAnsi" w:hAnsiTheme="minorHAnsi" w:cs="Arial"/>
          <w:color w:val="000000"/>
        </w:rPr>
        <w:t xml:space="preserve"> are the strongest in the area in terms of the Irish language and its fluency.  The population of the area and Irish Speakers within each EDs are </w:t>
      </w:r>
      <w:r>
        <w:rPr>
          <w:rFonts w:asciiTheme="minorHAnsi" w:hAnsiTheme="minorHAnsi" w:cs="Arial"/>
          <w:color w:val="000000"/>
        </w:rPr>
        <w:t>presente</w:t>
      </w:r>
      <w:r w:rsidRPr="001B34A5">
        <w:rPr>
          <w:rFonts w:asciiTheme="minorHAnsi" w:hAnsiTheme="minorHAnsi" w:cs="Arial"/>
          <w:color w:val="000000"/>
        </w:rPr>
        <w:t>d in Table 2 below.</w:t>
      </w:r>
    </w:p>
    <w:tbl>
      <w:tblPr>
        <w:tblStyle w:val="GridTable1Light-Accent6"/>
        <w:tblW w:w="0" w:type="auto"/>
        <w:tblLook w:val="04A0" w:firstRow="1" w:lastRow="0" w:firstColumn="1" w:lastColumn="0" w:noHBand="0" w:noVBand="1"/>
      </w:tblPr>
      <w:tblGrid>
        <w:gridCol w:w="3005"/>
        <w:gridCol w:w="3005"/>
        <w:gridCol w:w="3006"/>
      </w:tblGrid>
      <w:tr w:rsidR="00C0186D" w:rsidRPr="001B34A5" w14:paraId="5C34C559" w14:textId="77777777" w:rsidTr="000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B53E297" w14:textId="77777777" w:rsidR="00C0186D" w:rsidRPr="001B34A5" w:rsidRDefault="00C0186D" w:rsidP="00063390">
            <w:pPr>
              <w:spacing w:before="100" w:beforeAutospacing="1" w:after="100" w:afterAutospacing="1" w:line="276" w:lineRule="auto"/>
              <w:jc w:val="center"/>
              <w:rPr>
                <w:rFonts w:cs="Arial"/>
                <w:color w:val="000000"/>
                <w:sz w:val="24"/>
                <w:szCs w:val="24"/>
              </w:rPr>
            </w:pPr>
            <w:r w:rsidRPr="001B34A5">
              <w:rPr>
                <w:rFonts w:cs="Arial"/>
                <w:color w:val="000000"/>
                <w:sz w:val="24"/>
                <w:szCs w:val="24"/>
              </w:rPr>
              <w:t>Area</w:t>
            </w:r>
          </w:p>
        </w:tc>
        <w:tc>
          <w:tcPr>
            <w:tcW w:w="3005" w:type="dxa"/>
          </w:tcPr>
          <w:p w14:paraId="3C28A54B" w14:textId="77777777" w:rsidR="00C0186D" w:rsidRPr="001B34A5"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Population</w:t>
            </w:r>
          </w:p>
        </w:tc>
        <w:tc>
          <w:tcPr>
            <w:tcW w:w="3006" w:type="dxa"/>
          </w:tcPr>
          <w:p w14:paraId="7E59F5B9" w14:textId="77777777" w:rsidR="00C0186D" w:rsidRPr="001B34A5"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Number of Irish Speakers</w:t>
            </w:r>
          </w:p>
        </w:tc>
      </w:tr>
      <w:tr w:rsidR="00C0186D" w:rsidRPr="001B34A5" w14:paraId="4307E17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6F83CD02"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cs="Arial"/>
                <w:b w:val="0"/>
                <w:color w:val="000000"/>
                <w:sz w:val="24"/>
                <w:szCs w:val="24"/>
              </w:rPr>
              <w:t xml:space="preserve">Béal </w:t>
            </w:r>
            <w:proofErr w:type="spellStart"/>
            <w:r w:rsidRPr="001B34A5">
              <w:rPr>
                <w:rFonts w:cs="Arial"/>
                <w:b w:val="0"/>
                <w:color w:val="000000"/>
                <w:sz w:val="24"/>
                <w:szCs w:val="24"/>
              </w:rPr>
              <w:t>Deirg</w:t>
            </w:r>
            <w:proofErr w:type="spellEnd"/>
            <w:r w:rsidRPr="001B34A5">
              <w:rPr>
                <w:rFonts w:cs="Arial"/>
                <w:b w:val="0"/>
                <w:color w:val="000000"/>
                <w:sz w:val="24"/>
                <w:szCs w:val="24"/>
              </w:rPr>
              <w:t xml:space="preserve"> Mór</w:t>
            </w:r>
          </w:p>
        </w:tc>
        <w:tc>
          <w:tcPr>
            <w:tcW w:w="3005" w:type="dxa"/>
          </w:tcPr>
          <w:p w14:paraId="2E5CB239"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150</w:t>
            </w:r>
          </w:p>
        </w:tc>
        <w:tc>
          <w:tcPr>
            <w:tcW w:w="3006" w:type="dxa"/>
          </w:tcPr>
          <w:p w14:paraId="352E0F25"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65</w:t>
            </w:r>
          </w:p>
        </w:tc>
      </w:tr>
      <w:tr w:rsidR="00C0186D" w:rsidRPr="001B34A5" w14:paraId="1E0853D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062A3EC"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Barr </w:t>
            </w:r>
            <w:proofErr w:type="spellStart"/>
            <w:r w:rsidRPr="001B34A5">
              <w:rPr>
                <w:rFonts w:eastAsia="Times New Roman" w:cs="Open Sans"/>
                <w:b w:val="0"/>
                <w:sz w:val="24"/>
                <w:szCs w:val="24"/>
                <w:lang w:eastAsia="en-IE"/>
              </w:rPr>
              <w:t>Rúscaí</w:t>
            </w:r>
            <w:proofErr w:type="spellEnd"/>
          </w:p>
        </w:tc>
        <w:tc>
          <w:tcPr>
            <w:tcW w:w="3005" w:type="dxa"/>
          </w:tcPr>
          <w:p w14:paraId="033765F6"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99</w:t>
            </w:r>
          </w:p>
        </w:tc>
        <w:tc>
          <w:tcPr>
            <w:tcW w:w="3006" w:type="dxa"/>
          </w:tcPr>
          <w:p w14:paraId="7F4F3DF1"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56</w:t>
            </w:r>
          </w:p>
        </w:tc>
      </w:tr>
      <w:tr w:rsidR="00C0186D" w:rsidRPr="001B34A5" w14:paraId="49F1715D"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0864C3B"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Gleann </w:t>
            </w:r>
            <w:proofErr w:type="spellStart"/>
            <w:r w:rsidRPr="001B34A5">
              <w:rPr>
                <w:rFonts w:eastAsia="Times New Roman" w:cs="Open Sans"/>
                <w:b w:val="0"/>
                <w:sz w:val="24"/>
                <w:szCs w:val="24"/>
                <w:lang w:eastAsia="en-IE"/>
              </w:rPr>
              <w:t>na</w:t>
            </w:r>
            <w:proofErr w:type="spellEnd"/>
            <w:r w:rsidRPr="001B34A5">
              <w:rPr>
                <w:rFonts w:eastAsia="Times New Roman" w:cs="Open Sans"/>
                <w:b w:val="0"/>
                <w:sz w:val="24"/>
                <w:szCs w:val="24"/>
                <w:lang w:eastAsia="en-IE"/>
              </w:rPr>
              <w:t xml:space="preserve"> </w:t>
            </w:r>
            <w:proofErr w:type="spellStart"/>
            <w:r w:rsidRPr="001B34A5">
              <w:rPr>
                <w:rFonts w:eastAsia="Times New Roman" w:cs="Open Sans"/>
                <w:b w:val="0"/>
                <w:sz w:val="24"/>
                <w:szCs w:val="24"/>
                <w:lang w:eastAsia="en-IE"/>
              </w:rPr>
              <w:t>Muaidhe</w:t>
            </w:r>
            <w:proofErr w:type="spellEnd"/>
          </w:p>
        </w:tc>
        <w:tc>
          <w:tcPr>
            <w:tcW w:w="3005" w:type="dxa"/>
          </w:tcPr>
          <w:p w14:paraId="7B275270"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209</w:t>
            </w:r>
          </w:p>
        </w:tc>
        <w:tc>
          <w:tcPr>
            <w:tcW w:w="3006" w:type="dxa"/>
          </w:tcPr>
          <w:p w14:paraId="2E929F2E"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99</w:t>
            </w:r>
          </w:p>
        </w:tc>
      </w:tr>
      <w:tr w:rsidR="00C0186D" w:rsidRPr="001B34A5" w14:paraId="4209161C"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E96EBD4"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Na Monga</w:t>
            </w:r>
          </w:p>
        </w:tc>
        <w:tc>
          <w:tcPr>
            <w:tcW w:w="3005" w:type="dxa"/>
          </w:tcPr>
          <w:p w14:paraId="0EE20533"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223</w:t>
            </w:r>
          </w:p>
        </w:tc>
        <w:tc>
          <w:tcPr>
            <w:tcW w:w="3006" w:type="dxa"/>
          </w:tcPr>
          <w:p w14:paraId="0FEE3F8F"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109</w:t>
            </w:r>
          </w:p>
        </w:tc>
      </w:tr>
      <w:tr w:rsidR="00C0186D" w:rsidRPr="001B34A5" w14:paraId="42E231B7"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1A1FCBF"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Cnoc </w:t>
            </w:r>
            <w:proofErr w:type="spellStart"/>
            <w:r w:rsidRPr="001B34A5">
              <w:rPr>
                <w:rFonts w:eastAsia="Times New Roman" w:cs="Open Sans"/>
                <w:b w:val="0"/>
                <w:sz w:val="24"/>
                <w:szCs w:val="24"/>
                <w:lang w:eastAsia="en-IE"/>
              </w:rPr>
              <w:t>na</w:t>
            </w:r>
            <w:proofErr w:type="spellEnd"/>
            <w:r w:rsidRPr="001B34A5">
              <w:rPr>
                <w:rFonts w:eastAsia="Times New Roman" w:cs="Open Sans"/>
                <w:b w:val="0"/>
                <w:sz w:val="24"/>
                <w:szCs w:val="24"/>
                <w:lang w:eastAsia="en-IE"/>
              </w:rPr>
              <w:t xml:space="preserve"> </w:t>
            </w:r>
            <w:proofErr w:type="spellStart"/>
            <w:r w:rsidRPr="001B34A5">
              <w:rPr>
                <w:rFonts w:eastAsia="Times New Roman" w:cs="Open Sans"/>
                <w:b w:val="0"/>
                <w:sz w:val="24"/>
                <w:szCs w:val="24"/>
                <w:lang w:eastAsia="en-IE"/>
              </w:rPr>
              <w:t>Lobhar</w:t>
            </w:r>
            <w:proofErr w:type="spellEnd"/>
          </w:p>
        </w:tc>
        <w:tc>
          <w:tcPr>
            <w:tcW w:w="3005" w:type="dxa"/>
          </w:tcPr>
          <w:p w14:paraId="6E6A1DA6"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768</w:t>
            </w:r>
          </w:p>
        </w:tc>
        <w:tc>
          <w:tcPr>
            <w:tcW w:w="3006" w:type="dxa"/>
          </w:tcPr>
          <w:p w14:paraId="780069A7"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365</w:t>
            </w:r>
          </w:p>
        </w:tc>
      </w:tr>
      <w:tr w:rsidR="00C0186D" w:rsidRPr="001B34A5" w14:paraId="164EC7BE"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A9A11AB"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An </w:t>
            </w:r>
            <w:proofErr w:type="spellStart"/>
            <w:r w:rsidRPr="001B34A5">
              <w:rPr>
                <w:rFonts w:eastAsia="Times New Roman" w:cs="Open Sans"/>
                <w:b w:val="0"/>
                <w:sz w:val="24"/>
                <w:szCs w:val="24"/>
                <w:lang w:eastAsia="en-IE"/>
              </w:rPr>
              <w:t>Geata</w:t>
            </w:r>
            <w:proofErr w:type="spellEnd"/>
            <w:r w:rsidRPr="001B34A5">
              <w:rPr>
                <w:rFonts w:eastAsia="Times New Roman" w:cs="Open Sans"/>
                <w:b w:val="0"/>
                <w:sz w:val="24"/>
                <w:szCs w:val="24"/>
                <w:lang w:eastAsia="en-IE"/>
              </w:rPr>
              <w:t xml:space="preserve"> Mór Theas</w:t>
            </w:r>
          </w:p>
        </w:tc>
        <w:tc>
          <w:tcPr>
            <w:tcW w:w="3005" w:type="dxa"/>
          </w:tcPr>
          <w:p w14:paraId="03A4C54F"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881</w:t>
            </w:r>
          </w:p>
        </w:tc>
        <w:tc>
          <w:tcPr>
            <w:tcW w:w="3006" w:type="dxa"/>
          </w:tcPr>
          <w:p w14:paraId="633228A9"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606</w:t>
            </w:r>
          </w:p>
        </w:tc>
      </w:tr>
      <w:tr w:rsidR="00C0186D" w:rsidRPr="001B34A5" w14:paraId="4C3134D3"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67519086"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An </w:t>
            </w:r>
            <w:proofErr w:type="spellStart"/>
            <w:r w:rsidRPr="001B34A5">
              <w:rPr>
                <w:rFonts w:eastAsia="Times New Roman" w:cs="Open Sans"/>
                <w:b w:val="0"/>
                <w:sz w:val="24"/>
                <w:szCs w:val="24"/>
                <w:lang w:eastAsia="en-IE"/>
              </w:rPr>
              <w:t>Geata</w:t>
            </w:r>
            <w:proofErr w:type="spellEnd"/>
            <w:r w:rsidRPr="001B34A5">
              <w:rPr>
                <w:rFonts w:eastAsia="Times New Roman" w:cs="Open Sans"/>
                <w:b w:val="0"/>
                <w:sz w:val="24"/>
                <w:szCs w:val="24"/>
                <w:lang w:eastAsia="en-IE"/>
              </w:rPr>
              <w:t xml:space="preserve"> Mór </w:t>
            </w:r>
            <w:proofErr w:type="spellStart"/>
            <w:r w:rsidRPr="001B34A5">
              <w:rPr>
                <w:rFonts w:eastAsia="Times New Roman" w:cs="Open Sans"/>
                <w:b w:val="0"/>
                <w:sz w:val="24"/>
                <w:szCs w:val="24"/>
                <w:lang w:eastAsia="en-IE"/>
              </w:rPr>
              <w:t>Thuaidh</w:t>
            </w:r>
            <w:proofErr w:type="spellEnd"/>
          </w:p>
        </w:tc>
        <w:tc>
          <w:tcPr>
            <w:tcW w:w="3005" w:type="dxa"/>
          </w:tcPr>
          <w:p w14:paraId="3F224FFA"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1,014</w:t>
            </w:r>
          </w:p>
        </w:tc>
        <w:tc>
          <w:tcPr>
            <w:tcW w:w="3006" w:type="dxa"/>
          </w:tcPr>
          <w:p w14:paraId="226307DC"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554</w:t>
            </w:r>
          </w:p>
        </w:tc>
      </w:tr>
      <w:tr w:rsidR="00C0186D" w:rsidRPr="001B34A5" w14:paraId="25F3173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6C45B72"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Cnoc an </w:t>
            </w:r>
            <w:proofErr w:type="spellStart"/>
            <w:r w:rsidRPr="001B34A5">
              <w:rPr>
                <w:rFonts w:eastAsia="Times New Roman" w:cs="Open Sans"/>
                <w:b w:val="0"/>
                <w:sz w:val="24"/>
                <w:szCs w:val="24"/>
                <w:lang w:eastAsia="en-IE"/>
              </w:rPr>
              <w:t>Daimh</w:t>
            </w:r>
            <w:proofErr w:type="spellEnd"/>
          </w:p>
        </w:tc>
        <w:tc>
          <w:tcPr>
            <w:tcW w:w="3005" w:type="dxa"/>
          </w:tcPr>
          <w:p w14:paraId="05F4E142"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314</w:t>
            </w:r>
          </w:p>
        </w:tc>
        <w:tc>
          <w:tcPr>
            <w:tcW w:w="3006" w:type="dxa"/>
          </w:tcPr>
          <w:p w14:paraId="1E726756"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245</w:t>
            </w:r>
          </w:p>
        </w:tc>
      </w:tr>
      <w:tr w:rsidR="00C0186D" w:rsidRPr="001B34A5" w14:paraId="22BB30D2"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9CEBC65"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proofErr w:type="spellStart"/>
            <w:r w:rsidRPr="001B34A5">
              <w:rPr>
                <w:rFonts w:eastAsia="Times New Roman" w:cs="Open Sans"/>
                <w:b w:val="0"/>
                <w:sz w:val="24"/>
                <w:szCs w:val="24"/>
                <w:lang w:eastAsia="en-IE"/>
              </w:rPr>
              <w:t>Moing</w:t>
            </w:r>
            <w:proofErr w:type="spellEnd"/>
            <w:r w:rsidRPr="001B34A5">
              <w:rPr>
                <w:rFonts w:eastAsia="Times New Roman" w:cs="Open Sans"/>
                <w:b w:val="0"/>
                <w:sz w:val="24"/>
                <w:szCs w:val="24"/>
                <w:lang w:eastAsia="en-IE"/>
              </w:rPr>
              <w:t xml:space="preserve"> </w:t>
            </w:r>
            <w:proofErr w:type="spellStart"/>
            <w:r w:rsidRPr="001B34A5">
              <w:rPr>
                <w:rFonts w:eastAsia="Times New Roman" w:cs="Open Sans"/>
                <w:b w:val="0"/>
                <w:sz w:val="24"/>
                <w:szCs w:val="24"/>
                <w:lang w:eastAsia="en-IE"/>
              </w:rPr>
              <w:t>na</w:t>
            </w:r>
            <w:proofErr w:type="spellEnd"/>
            <w:r w:rsidRPr="001B34A5">
              <w:rPr>
                <w:rFonts w:eastAsia="Times New Roman" w:cs="Open Sans"/>
                <w:b w:val="0"/>
                <w:sz w:val="24"/>
                <w:szCs w:val="24"/>
                <w:lang w:eastAsia="en-IE"/>
              </w:rPr>
              <w:t xml:space="preserve"> Bó</w:t>
            </w:r>
          </w:p>
        </w:tc>
        <w:tc>
          <w:tcPr>
            <w:tcW w:w="3005" w:type="dxa"/>
          </w:tcPr>
          <w:p w14:paraId="0B1E74F7"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249</w:t>
            </w:r>
          </w:p>
        </w:tc>
        <w:tc>
          <w:tcPr>
            <w:tcW w:w="3006" w:type="dxa"/>
          </w:tcPr>
          <w:p w14:paraId="2A79EE64"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146</w:t>
            </w:r>
          </w:p>
        </w:tc>
      </w:tr>
      <w:tr w:rsidR="00C0186D" w:rsidRPr="001B34A5" w14:paraId="066FD020"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24CAE80"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Cnoc </w:t>
            </w:r>
            <w:proofErr w:type="spellStart"/>
            <w:r w:rsidRPr="001B34A5">
              <w:rPr>
                <w:rFonts w:eastAsia="Times New Roman" w:cs="Open Sans"/>
                <w:b w:val="0"/>
                <w:sz w:val="24"/>
                <w:szCs w:val="24"/>
                <w:lang w:eastAsia="en-IE"/>
              </w:rPr>
              <w:t>na</w:t>
            </w:r>
            <w:proofErr w:type="spellEnd"/>
            <w:r w:rsidRPr="001B34A5">
              <w:rPr>
                <w:rFonts w:eastAsia="Times New Roman" w:cs="Open Sans"/>
                <w:b w:val="0"/>
                <w:sz w:val="24"/>
                <w:szCs w:val="24"/>
                <w:lang w:eastAsia="en-IE"/>
              </w:rPr>
              <w:t xml:space="preserve"> </w:t>
            </w:r>
            <w:proofErr w:type="spellStart"/>
            <w:r w:rsidRPr="001B34A5">
              <w:rPr>
                <w:rFonts w:eastAsia="Times New Roman" w:cs="Open Sans"/>
                <w:b w:val="0"/>
                <w:sz w:val="24"/>
                <w:szCs w:val="24"/>
                <w:lang w:eastAsia="en-IE"/>
              </w:rPr>
              <w:t>Ráithe</w:t>
            </w:r>
            <w:proofErr w:type="spellEnd"/>
          </w:p>
        </w:tc>
        <w:tc>
          <w:tcPr>
            <w:tcW w:w="3005" w:type="dxa"/>
          </w:tcPr>
          <w:p w14:paraId="52CF1F8B"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695</w:t>
            </w:r>
          </w:p>
        </w:tc>
        <w:tc>
          <w:tcPr>
            <w:tcW w:w="3006" w:type="dxa"/>
          </w:tcPr>
          <w:p w14:paraId="6EF9F66E"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337</w:t>
            </w:r>
          </w:p>
        </w:tc>
      </w:tr>
      <w:tr w:rsidR="00C0186D" w:rsidRPr="001B34A5" w14:paraId="37C7E5B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A902056"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Béal an </w:t>
            </w:r>
            <w:proofErr w:type="spellStart"/>
            <w:r w:rsidRPr="001B34A5">
              <w:rPr>
                <w:rFonts w:eastAsia="Times New Roman" w:cs="Open Sans"/>
                <w:b w:val="0"/>
                <w:sz w:val="24"/>
                <w:szCs w:val="24"/>
                <w:lang w:eastAsia="en-IE"/>
              </w:rPr>
              <w:t>Mhuirthead</w:t>
            </w:r>
            <w:proofErr w:type="spellEnd"/>
          </w:p>
        </w:tc>
        <w:tc>
          <w:tcPr>
            <w:tcW w:w="3005" w:type="dxa"/>
          </w:tcPr>
          <w:p w14:paraId="56354C5F"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2,143</w:t>
            </w:r>
          </w:p>
        </w:tc>
        <w:tc>
          <w:tcPr>
            <w:tcW w:w="3006" w:type="dxa"/>
          </w:tcPr>
          <w:p w14:paraId="55BFBD24"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1,028</w:t>
            </w:r>
          </w:p>
        </w:tc>
      </w:tr>
      <w:tr w:rsidR="00C0186D" w:rsidRPr="001B34A5" w14:paraId="537FCCDA"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AC597CC"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Gleann </w:t>
            </w:r>
            <w:proofErr w:type="spellStart"/>
            <w:r w:rsidRPr="001B34A5">
              <w:rPr>
                <w:rFonts w:eastAsia="Times New Roman" w:cs="Open Sans"/>
                <w:b w:val="0"/>
                <w:sz w:val="24"/>
                <w:szCs w:val="24"/>
                <w:lang w:eastAsia="en-IE"/>
              </w:rPr>
              <w:t>Chaisil</w:t>
            </w:r>
            <w:proofErr w:type="spellEnd"/>
          </w:p>
        </w:tc>
        <w:tc>
          <w:tcPr>
            <w:tcW w:w="3005" w:type="dxa"/>
          </w:tcPr>
          <w:p w14:paraId="595D248E"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499</w:t>
            </w:r>
          </w:p>
        </w:tc>
        <w:tc>
          <w:tcPr>
            <w:tcW w:w="3006" w:type="dxa"/>
          </w:tcPr>
          <w:p w14:paraId="6550454F"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230</w:t>
            </w:r>
          </w:p>
        </w:tc>
      </w:tr>
      <w:tr w:rsidR="00C0186D" w:rsidRPr="001B34A5" w14:paraId="019EDF16"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68E2A946"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Guala Mór</w:t>
            </w:r>
          </w:p>
        </w:tc>
        <w:tc>
          <w:tcPr>
            <w:tcW w:w="3005" w:type="dxa"/>
          </w:tcPr>
          <w:p w14:paraId="5A84D9B7"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86</w:t>
            </w:r>
          </w:p>
        </w:tc>
        <w:tc>
          <w:tcPr>
            <w:tcW w:w="3006" w:type="dxa"/>
          </w:tcPr>
          <w:p w14:paraId="35A121EA"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69</w:t>
            </w:r>
          </w:p>
        </w:tc>
      </w:tr>
      <w:tr w:rsidR="00C0186D" w:rsidRPr="001B34A5" w14:paraId="1C2D43E7"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6E0F0A3" w14:textId="77777777" w:rsidR="00C0186D" w:rsidRPr="001B34A5" w:rsidRDefault="00C0186D" w:rsidP="00063390">
            <w:pPr>
              <w:spacing w:before="100" w:beforeAutospacing="1" w:after="100" w:afterAutospacing="1" w:line="276" w:lineRule="auto"/>
              <w:jc w:val="center"/>
              <w:rPr>
                <w:rFonts w:eastAsia="Times New Roman" w:cs="Open Sans"/>
                <w:sz w:val="24"/>
                <w:szCs w:val="24"/>
                <w:lang w:eastAsia="en-IE"/>
              </w:rPr>
            </w:pPr>
            <w:r w:rsidRPr="001B34A5">
              <w:rPr>
                <w:rFonts w:eastAsia="Times New Roman" w:cs="Open Sans"/>
                <w:sz w:val="24"/>
                <w:szCs w:val="24"/>
                <w:lang w:eastAsia="en-IE"/>
              </w:rPr>
              <w:t>Total</w:t>
            </w:r>
          </w:p>
        </w:tc>
        <w:tc>
          <w:tcPr>
            <w:tcW w:w="3005" w:type="dxa"/>
          </w:tcPr>
          <w:p w14:paraId="3E7C660C"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r w:rsidRPr="001B34A5">
              <w:rPr>
                <w:rFonts w:cs="Arial"/>
                <w:b/>
                <w:color w:val="000000"/>
                <w:sz w:val="24"/>
                <w:szCs w:val="24"/>
              </w:rPr>
              <w:t>7,330</w:t>
            </w:r>
          </w:p>
        </w:tc>
        <w:tc>
          <w:tcPr>
            <w:tcW w:w="3006" w:type="dxa"/>
          </w:tcPr>
          <w:p w14:paraId="4563AE94"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r w:rsidRPr="001B34A5">
              <w:rPr>
                <w:rFonts w:cs="Arial"/>
                <w:b/>
                <w:color w:val="000000"/>
                <w:sz w:val="24"/>
                <w:szCs w:val="24"/>
              </w:rPr>
              <w:t>3,909</w:t>
            </w:r>
          </w:p>
        </w:tc>
      </w:tr>
    </w:tbl>
    <w:p w14:paraId="0F92AA1F" w14:textId="77777777" w:rsidR="00C0186D" w:rsidRPr="001B34A5" w:rsidRDefault="00C0186D" w:rsidP="00C0186D">
      <w:pPr>
        <w:pStyle w:val="NoSpacing"/>
        <w:spacing w:line="276" w:lineRule="auto"/>
        <w:rPr>
          <w:i/>
          <w:color w:val="3A7C22" w:themeColor="accent6" w:themeShade="BF"/>
          <w:sz w:val="24"/>
          <w:szCs w:val="24"/>
        </w:rPr>
      </w:pPr>
      <w:r w:rsidRPr="001B34A5">
        <w:rPr>
          <w:i/>
          <w:color w:val="3A7C22" w:themeColor="accent6" w:themeShade="BF"/>
          <w:sz w:val="24"/>
          <w:szCs w:val="24"/>
        </w:rPr>
        <w:t xml:space="preserve">Table 2: </w:t>
      </w:r>
      <w:proofErr w:type="spellStart"/>
      <w:r w:rsidRPr="001B34A5">
        <w:rPr>
          <w:i/>
          <w:color w:val="3A7C22" w:themeColor="accent6" w:themeShade="BF"/>
          <w:sz w:val="24"/>
          <w:szCs w:val="24"/>
        </w:rPr>
        <w:t>Maigh</w:t>
      </w:r>
      <w:proofErr w:type="spellEnd"/>
      <w:r w:rsidRPr="001B34A5">
        <w:rPr>
          <w:i/>
          <w:color w:val="3A7C22" w:themeColor="accent6" w:themeShade="BF"/>
          <w:sz w:val="24"/>
          <w:szCs w:val="24"/>
        </w:rPr>
        <w:t xml:space="preserve"> </w:t>
      </w:r>
      <w:proofErr w:type="spellStart"/>
      <w:r w:rsidRPr="001B34A5">
        <w:rPr>
          <w:i/>
          <w:color w:val="3A7C22" w:themeColor="accent6" w:themeShade="BF"/>
          <w:sz w:val="24"/>
          <w:szCs w:val="24"/>
        </w:rPr>
        <w:t>Eo</w:t>
      </w:r>
      <w:proofErr w:type="spellEnd"/>
      <w:r w:rsidRPr="001B34A5">
        <w:rPr>
          <w:i/>
          <w:color w:val="3A7C22" w:themeColor="accent6" w:themeShade="BF"/>
          <w:sz w:val="24"/>
          <w:szCs w:val="24"/>
        </w:rPr>
        <w:t xml:space="preserve"> </w:t>
      </w:r>
      <w:proofErr w:type="spellStart"/>
      <w:r w:rsidRPr="001B34A5">
        <w:rPr>
          <w:i/>
          <w:color w:val="3A7C22" w:themeColor="accent6" w:themeShade="BF"/>
          <w:sz w:val="24"/>
          <w:szCs w:val="24"/>
        </w:rPr>
        <w:t>Thuaidh</w:t>
      </w:r>
      <w:proofErr w:type="spellEnd"/>
      <w:r w:rsidRPr="001B34A5">
        <w:rPr>
          <w:i/>
          <w:color w:val="3A7C22" w:themeColor="accent6" w:themeShade="BF"/>
          <w:sz w:val="24"/>
          <w:szCs w:val="24"/>
        </w:rPr>
        <w:t xml:space="preserve"> Gaeltacht Population &amp; Irish Speakers (by ED)</w:t>
      </w:r>
    </w:p>
    <w:p w14:paraId="08951964" w14:textId="77777777" w:rsidR="00C0186D" w:rsidRPr="001B34A5" w:rsidRDefault="00C0186D" w:rsidP="00C0186D">
      <w:pPr>
        <w:pStyle w:val="NoSpacing"/>
        <w:spacing w:line="276" w:lineRule="auto"/>
        <w:rPr>
          <w:i/>
          <w:color w:val="3A7C22" w:themeColor="accent6" w:themeShade="BF"/>
          <w:sz w:val="24"/>
          <w:szCs w:val="24"/>
        </w:rPr>
      </w:pPr>
      <w:r w:rsidRPr="001B34A5">
        <w:rPr>
          <w:i/>
          <w:color w:val="3A7C22" w:themeColor="accent6" w:themeShade="BF"/>
          <w:sz w:val="24"/>
          <w:szCs w:val="24"/>
        </w:rPr>
        <w:t>Source: CSO, 2022 (Table F8067)</w:t>
      </w:r>
    </w:p>
    <w:p w14:paraId="5AFBD8A9" w14:textId="77777777" w:rsidR="00C0186D" w:rsidRPr="001B34A5" w:rsidRDefault="00C0186D" w:rsidP="00C0186D">
      <w:pPr>
        <w:spacing w:before="100" w:beforeAutospacing="1" w:after="100" w:afterAutospacing="1" w:line="276" w:lineRule="auto"/>
        <w:jc w:val="both"/>
        <w:rPr>
          <w:rFonts w:cs="Arial"/>
          <w:color w:val="000000"/>
          <w:sz w:val="24"/>
          <w:szCs w:val="24"/>
        </w:rPr>
      </w:pPr>
      <w:r w:rsidRPr="001B34A5">
        <w:rPr>
          <w:rFonts w:cs="Arial"/>
          <w:color w:val="000000"/>
          <w:sz w:val="24"/>
          <w:szCs w:val="24"/>
        </w:rPr>
        <w:lastRenderedPageBreak/>
        <w:t xml:space="preserve">The youth population of 2,047 (0 - 24 years) of the area accounts for </w:t>
      </w:r>
      <w:r w:rsidRPr="001B34A5">
        <w:rPr>
          <w:rFonts w:cs="Arial"/>
          <w:b/>
          <w:color w:val="000000"/>
          <w:sz w:val="24"/>
          <w:szCs w:val="24"/>
        </w:rPr>
        <w:t xml:space="preserve">27.9% of the population </w:t>
      </w:r>
      <w:r w:rsidRPr="001B34A5">
        <w:rPr>
          <w:rFonts w:cs="Arial"/>
          <w:color w:val="000000"/>
          <w:sz w:val="24"/>
          <w:szCs w:val="24"/>
        </w:rPr>
        <w:t>of</w:t>
      </w:r>
      <w:r w:rsidRPr="001B34A5">
        <w:rPr>
          <w:rFonts w:cs="Arial"/>
          <w:sz w:val="24"/>
          <w:szCs w:val="24"/>
        </w:rPr>
        <w:t xml:space="preserve"> the </w:t>
      </w:r>
      <w:proofErr w:type="spellStart"/>
      <w:r w:rsidRPr="001B34A5">
        <w:rPr>
          <w:rFonts w:cs="Arial"/>
          <w:sz w:val="24"/>
          <w:szCs w:val="24"/>
        </w:rPr>
        <w:t>Maigh</w:t>
      </w:r>
      <w:proofErr w:type="spellEnd"/>
      <w:r w:rsidRPr="001B34A5">
        <w:rPr>
          <w:rFonts w:cs="Arial"/>
          <w:sz w:val="24"/>
          <w:szCs w:val="24"/>
        </w:rPr>
        <w:t xml:space="preserve"> </w:t>
      </w:r>
      <w:proofErr w:type="spellStart"/>
      <w:r w:rsidRPr="001B34A5">
        <w:rPr>
          <w:rFonts w:cs="Arial"/>
          <w:sz w:val="24"/>
          <w:szCs w:val="24"/>
        </w:rPr>
        <w:t>Eo</w:t>
      </w:r>
      <w:proofErr w:type="spellEnd"/>
      <w:r w:rsidRPr="001B34A5">
        <w:rPr>
          <w:rFonts w:cs="Arial"/>
          <w:sz w:val="24"/>
          <w:szCs w:val="24"/>
        </w:rPr>
        <w:t xml:space="preserve"> </w:t>
      </w:r>
      <w:proofErr w:type="spellStart"/>
      <w:r w:rsidRPr="001B34A5">
        <w:rPr>
          <w:rFonts w:cs="Arial"/>
          <w:sz w:val="24"/>
          <w:szCs w:val="24"/>
        </w:rPr>
        <w:t>Thuaidh</w:t>
      </w:r>
      <w:proofErr w:type="spellEnd"/>
      <w:r w:rsidRPr="001B34A5">
        <w:rPr>
          <w:rFonts w:cs="Arial"/>
          <w:color w:val="000000"/>
          <w:sz w:val="24"/>
          <w:szCs w:val="24"/>
        </w:rPr>
        <w:t xml:space="preserve"> Gaeltacht which is presented in Table </w:t>
      </w:r>
      <w:r>
        <w:rPr>
          <w:rFonts w:cs="Arial"/>
          <w:color w:val="000000"/>
          <w:sz w:val="24"/>
          <w:szCs w:val="24"/>
        </w:rPr>
        <w:t>3</w:t>
      </w:r>
      <w:r w:rsidRPr="001B34A5">
        <w:rPr>
          <w:rFonts w:cs="Arial"/>
          <w:color w:val="000000"/>
          <w:sz w:val="24"/>
          <w:szCs w:val="24"/>
        </w:rPr>
        <w:t xml:space="preserve"> by age category:</w:t>
      </w:r>
    </w:p>
    <w:tbl>
      <w:tblPr>
        <w:tblStyle w:val="GridTable1Light-Accent6"/>
        <w:tblW w:w="0" w:type="auto"/>
        <w:tblLook w:val="04A0" w:firstRow="1" w:lastRow="0" w:firstColumn="1" w:lastColumn="0" w:noHBand="0" w:noVBand="1"/>
      </w:tblPr>
      <w:tblGrid>
        <w:gridCol w:w="4508"/>
        <w:gridCol w:w="4508"/>
      </w:tblGrid>
      <w:tr w:rsidR="00C0186D" w:rsidRPr="001B34A5" w14:paraId="16A2095C" w14:textId="77777777" w:rsidTr="000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AB3A23D" w14:textId="77777777" w:rsidR="00C0186D" w:rsidRPr="001B34A5" w:rsidRDefault="00C0186D" w:rsidP="00063390">
            <w:pPr>
              <w:spacing w:before="100" w:beforeAutospacing="1" w:after="100" w:afterAutospacing="1" w:line="276" w:lineRule="auto"/>
              <w:jc w:val="center"/>
              <w:rPr>
                <w:rFonts w:cs="Arial"/>
                <w:color w:val="000000"/>
                <w:sz w:val="24"/>
                <w:szCs w:val="24"/>
              </w:rPr>
            </w:pPr>
            <w:r w:rsidRPr="001B34A5">
              <w:rPr>
                <w:rFonts w:cs="Arial"/>
                <w:color w:val="000000"/>
                <w:sz w:val="24"/>
                <w:szCs w:val="24"/>
              </w:rPr>
              <w:t>Age Category</w:t>
            </w:r>
          </w:p>
        </w:tc>
        <w:tc>
          <w:tcPr>
            <w:tcW w:w="4508" w:type="dxa"/>
          </w:tcPr>
          <w:p w14:paraId="2863C5A5" w14:textId="77777777" w:rsidR="00C0186D" w:rsidRPr="001B34A5"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Population</w:t>
            </w:r>
          </w:p>
        </w:tc>
      </w:tr>
      <w:tr w:rsidR="00C0186D" w:rsidRPr="001B34A5" w14:paraId="6DD1894B"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614DCDA9" w14:textId="77777777" w:rsidR="00C0186D" w:rsidRPr="001B34A5" w:rsidRDefault="00C0186D" w:rsidP="00063390">
            <w:pPr>
              <w:spacing w:before="100" w:beforeAutospacing="1" w:after="100" w:afterAutospacing="1" w:line="276" w:lineRule="auto"/>
              <w:jc w:val="center"/>
              <w:rPr>
                <w:rFonts w:cs="Arial"/>
                <w:b w:val="0"/>
                <w:color w:val="000000"/>
                <w:kern w:val="2"/>
                <w:sz w:val="24"/>
                <w:szCs w:val="24"/>
                <w14:ligatures w14:val="standardContextual"/>
              </w:rPr>
            </w:pPr>
            <w:r w:rsidRPr="001B34A5">
              <w:rPr>
                <w:rFonts w:cs="Arial"/>
                <w:b w:val="0"/>
                <w:color w:val="000000"/>
                <w:sz w:val="24"/>
                <w:szCs w:val="24"/>
              </w:rPr>
              <w:t>0 - 4</w:t>
            </w:r>
          </w:p>
        </w:tc>
        <w:tc>
          <w:tcPr>
            <w:tcW w:w="4508" w:type="dxa"/>
          </w:tcPr>
          <w:p w14:paraId="00D7B1ED"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405</w:t>
            </w:r>
          </w:p>
        </w:tc>
      </w:tr>
      <w:tr w:rsidR="00C0186D" w:rsidRPr="001B34A5" w14:paraId="2585F334"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1A8CE4EE"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cs="Arial"/>
                <w:b w:val="0"/>
                <w:color w:val="000000"/>
                <w:sz w:val="24"/>
                <w:szCs w:val="24"/>
              </w:rPr>
              <w:t>5 - 9</w:t>
            </w:r>
          </w:p>
        </w:tc>
        <w:tc>
          <w:tcPr>
            <w:tcW w:w="4508" w:type="dxa"/>
          </w:tcPr>
          <w:p w14:paraId="2A374605"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449</w:t>
            </w:r>
          </w:p>
        </w:tc>
      </w:tr>
      <w:tr w:rsidR="00C0186D" w:rsidRPr="001B34A5" w14:paraId="72DD1A86"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1ECFCD03"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cs="Arial"/>
                <w:b w:val="0"/>
                <w:color w:val="000000"/>
                <w:sz w:val="24"/>
                <w:szCs w:val="24"/>
              </w:rPr>
              <w:t>10 - 14</w:t>
            </w:r>
          </w:p>
        </w:tc>
        <w:tc>
          <w:tcPr>
            <w:tcW w:w="4508" w:type="dxa"/>
          </w:tcPr>
          <w:p w14:paraId="24F8ABA2"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467</w:t>
            </w:r>
          </w:p>
        </w:tc>
      </w:tr>
      <w:tr w:rsidR="00C0186D" w:rsidRPr="001B34A5" w14:paraId="554F1D3A"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274F7B1F"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cs="Arial"/>
                <w:b w:val="0"/>
                <w:color w:val="000000"/>
                <w:sz w:val="24"/>
                <w:szCs w:val="24"/>
              </w:rPr>
              <w:t>15 - 19</w:t>
            </w:r>
          </w:p>
        </w:tc>
        <w:tc>
          <w:tcPr>
            <w:tcW w:w="4508" w:type="dxa"/>
          </w:tcPr>
          <w:p w14:paraId="2F33123B"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446</w:t>
            </w:r>
          </w:p>
        </w:tc>
      </w:tr>
      <w:tr w:rsidR="00C0186D" w:rsidRPr="001B34A5" w14:paraId="5F3072A8"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572111F6"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cs="Arial"/>
                <w:b w:val="0"/>
                <w:color w:val="000000"/>
                <w:sz w:val="24"/>
                <w:szCs w:val="24"/>
              </w:rPr>
              <w:t>20 - 24</w:t>
            </w:r>
          </w:p>
        </w:tc>
        <w:tc>
          <w:tcPr>
            <w:tcW w:w="4508" w:type="dxa"/>
          </w:tcPr>
          <w:p w14:paraId="2ABAE6AE"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280</w:t>
            </w:r>
          </w:p>
        </w:tc>
      </w:tr>
      <w:tr w:rsidR="00C0186D" w:rsidRPr="001B34A5" w14:paraId="2895B425"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60AB81E1" w14:textId="77777777" w:rsidR="00C0186D" w:rsidRPr="001B34A5" w:rsidRDefault="00C0186D" w:rsidP="00063390">
            <w:pPr>
              <w:spacing w:before="100" w:beforeAutospacing="1" w:after="100" w:afterAutospacing="1" w:line="276" w:lineRule="auto"/>
              <w:jc w:val="center"/>
              <w:rPr>
                <w:rFonts w:cs="Arial"/>
                <w:color w:val="000000"/>
                <w:sz w:val="24"/>
                <w:szCs w:val="24"/>
              </w:rPr>
            </w:pPr>
            <w:r w:rsidRPr="001B34A5">
              <w:rPr>
                <w:rFonts w:cs="Arial"/>
                <w:color w:val="000000"/>
                <w:sz w:val="24"/>
                <w:szCs w:val="24"/>
              </w:rPr>
              <w:t>Total</w:t>
            </w:r>
          </w:p>
        </w:tc>
        <w:tc>
          <w:tcPr>
            <w:tcW w:w="4508" w:type="dxa"/>
          </w:tcPr>
          <w:p w14:paraId="2EA26F54"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r w:rsidRPr="001B34A5">
              <w:rPr>
                <w:rFonts w:cs="Arial"/>
                <w:b/>
                <w:color w:val="000000"/>
                <w:sz w:val="24"/>
                <w:szCs w:val="24"/>
              </w:rPr>
              <w:t>2,047</w:t>
            </w:r>
          </w:p>
        </w:tc>
      </w:tr>
    </w:tbl>
    <w:p w14:paraId="122CC5FD" w14:textId="77777777" w:rsidR="00C0186D" w:rsidRPr="001B34A5" w:rsidRDefault="00C0186D" w:rsidP="00C0186D">
      <w:pPr>
        <w:pStyle w:val="NoSpacing"/>
        <w:spacing w:line="276" w:lineRule="auto"/>
        <w:rPr>
          <w:i/>
          <w:color w:val="3A7C22" w:themeColor="accent6" w:themeShade="BF"/>
          <w:sz w:val="24"/>
          <w:szCs w:val="24"/>
        </w:rPr>
      </w:pPr>
      <w:r w:rsidRPr="001B34A5">
        <w:rPr>
          <w:i/>
          <w:color w:val="3A7C22" w:themeColor="accent6" w:themeShade="BF"/>
          <w:sz w:val="24"/>
          <w:szCs w:val="24"/>
        </w:rPr>
        <w:t xml:space="preserve">Table 3: </w:t>
      </w:r>
      <w:proofErr w:type="spellStart"/>
      <w:r w:rsidRPr="001B34A5">
        <w:rPr>
          <w:rFonts w:cs="Arial"/>
          <w:i/>
          <w:color w:val="3A7C22" w:themeColor="accent6" w:themeShade="BF"/>
          <w:sz w:val="24"/>
          <w:szCs w:val="24"/>
        </w:rPr>
        <w:t>Maigh</w:t>
      </w:r>
      <w:proofErr w:type="spellEnd"/>
      <w:r w:rsidRPr="001B34A5">
        <w:rPr>
          <w:rFonts w:cs="Arial"/>
          <w:i/>
          <w:color w:val="3A7C22" w:themeColor="accent6" w:themeShade="BF"/>
          <w:sz w:val="24"/>
          <w:szCs w:val="24"/>
        </w:rPr>
        <w:t xml:space="preserve"> </w:t>
      </w:r>
      <w:proofErr w:type="spellStart"/>
      <w:r w:rsidRPr="001B34A5">
        <w:rPr>
          <w:rFonts w:cs="Arial"/>
          <w:i/>
          <w:color w:val="3A7C22" w:themeColor="accent6" w:themeShade="BF"/>
          <w:sz w:val="24"/>
          <w:szCs w:val="24"/>
        </w:rPr>
        <w:t>Eo</w:t>
      </w:r>
      <w:proofErr w:type="spellEnd"/>
      <w:r w:rsidRPr="001B34A5">
        <w:rPr>
          <w:rFonts w:cs="Arial"/>
          <w:i/>
          <w:color w:val="3A7C22" w:themeColor="accent6" w:themeShade="BF"/>
          <w:sz w:val="24"/>
          <w:szCs w:val="24"/>
        </w:rPr>
        <w:t xml:space="preserve"> </w:t>
      </w:r>
      <w:proofErr w:type="spellStart"/>
      <w:r w:rsidRPr="001B34A5">
        <w:rPr>
          <w:rFonts w:cs="Arial"/>
          <w:i/>
          <w:color w:val="3A7C22" w:themeColor="accent6" w:themeShade="BF"/>
          <w:sz w:val="24"/>
          <w:szCs w:val="24"/>
        </w:rPr>
        <w:t>Thuaidh</w:t>
      </w:r>
      <w:proofErr w:type="spellEnd"/>
      <w:r w:rsidRPr="001B34A5">
        <w:rPr>
          <w:i/>
          <w:color w:val="3A7C22" w:themeColor="accent6" w:themeShade="BF"/>
          <w:sz w:val="24"/>
          <w:szCs w:val="24"/>
        </w:rPr>
        <w:t xml:space="preserve"> Gaeltacht: Youth Population by Age Category</w:t>
      </w:r>
    </w:p>
    <w:p w14:paraId="5AB42684" w14:textId="77777777" w:rsidR="00C0186D" w:rsidRPr="001B34A5" w:rsidRDefault="00C0186D" w:rsidP="00C0186D">
      <w:pPr>
        <w:pStyle w:val="NoSpacing"/>
        <w:spacing w:line="276" w:lineRule="auto"/>
        <w:rPr>
          <w:i/>
          <w:color w:val="3A7C22" w:themeColor="accent6" w:themeShade="BF"/>
          <w:sz w:val="24"/>
          <w:szCs w:val="24"/>
        </w:rPr>
      </w:pPr>
      <w:r w:rsidRPr="001B34A5">
        <w:rPr>
          <w:i/>
          <w:color w:val="3A7C22" w:themeColor="accent6" w:themeShade="BF"/>
          <w:sz w:val="24"/>
          <w:szCs w:val="24"/>
        </w:rPr>
        <w:t>Source: CSO (SAPMAP 2022)</w:t>
      </w:r>
    </w:p>
    <w:p w14:paraId="4C368B37" w14:textId="77777777" w:rsidR="00C0186D" w:rsidRDefault="00C0186D" w:rsidP="00C0186D">
      <w:pPr>
        <w:pStyle w:val="NoSpacing"/>
        <w:spacing w:line="276" w:lineRule="auto"/>
        <w:jc w:val="both"/>
        <w:rPr>
          <w:rFonts w:cs="Arial"/>
          <w:sz w:val="24"/>
          <w:szCs w:val="24"/>
        </w:rPr>
      </w:pPr>
    </w:p>
    <w:p w14:paraId="6387A115" w14:textId="77777777" w:rsidR="00C0186D" w:rsidRDefault="00C0186D" w:rsidP="00C0186D">
      <w:pPr>
        <w:pStyle w:val="NoSpacing"/>
        <w:spacing w:line="276" w:lineRule="auto"/>
        <w:jc w:val="both"/>
        <w:rPr>
          <w:rFonts w:cs="Arial"/>
          <w:sz w:val="24"/>
          <w:szCs w:val="24"/>
        </w:rPr>
      </w:pPr>
    </w:p>
    <w:p w14:paraId="653B963E" w14:textId="77777777" w:rsidR="00C0186D" w:rsidRPr="001B34A5" w:rsidRDefault="00C0186D" w:rsidP="00C0186D">
      <w:pPr>
        <w:pStyle w:val="NoSpacing"/>
        <w:spacing w:line="276" w:lineRule="auto"/>
        <w:jc w:val="both"/>
        <w:rPr>
          <w:rFonts w:cs="Arial"/>
          <w:sz w:val="24"/>
          <w:szCs w:val="24"/>
        </w:rPr>
      </w:pPr>
      <w:r w:rsidRPr="001B34A5">
        <w:rPr>
          <w:rFonts w:cs="Arial"/>
          <w:sz w:val="24"/>
          <w:szCs w:val="24"/>
        </w:rPr>
        <w:t xml:space="preserve">Education provision to the youth population includes Gaeltacht primary schools located in </w:t>
      </w:r>
      <w:proofErr w:type="spellStart"/>
      <w:r w:rsidRPr="001B34A5">
        <w:rPr>
          <w:rFonts w:cs="Arial"/>
          <w:sz w:val="24"/>
          <w:szCs w:val="24"/>
        </w:rPr>
        <w:t>Ceathrú</w:t>
      </w:r>
      <w:proofErr w:type="spellEnd"/>
      <w:r w:rsidRPr="001B34A5">
        <w:rPr>
          <w:rFonts w:cs="Arial"/>
          <w:sz w:val="24"/>
          <w:szCs w:val="24"/>
        </w:rPr>
        <w:t xml:space="preserve"> Thaidhg, Ros </w:t>
      </w:r>
      <w:proofErr w:type="spellStart"/>
      <w:r w:rsidRPr="001B34A5">
        <w:rPr>
          <w:rFonts w:cs="Arial"/>
          <w:sz w:val="24"/>
          <w:szCs w:val="24"/>
        </w:rPr>
        <w:t>Dumhach</w:t>
      </w:r>
      <w:proofErr w:type="spellEnd"/>
      <w:r w:rsidRPr="001B34A5">
        <w:rPr>
          <w:rFonts w:cs="Arial"/>
          <w:sz w:val="24"/>
          <w:szCs w:val="24"/>
        </w:rPr>
        <w:t xml:space="preserve">, </w:t>
      </w:r>
      <w:proofErr w:type="spellStart"/>
      <w:r w:rsidRPr="001B34A5">
        <w:rPr>
          <w:rFonts w:cs="Arial"/>
          <w:sz w:val="24"/>
          <w:szCs w:val="24"/>
        </w:rPr>
        <w:t>Eachléim</w:t>
      </w:r>
      <w:proofErr w:type="spellEnd"/>
      <w:r w:rsidRPr="001B34A5">
        <w:rPr>
          <w:rFonts w:cs="Arial"/>
          <w:sz w:val="24"/>
          <w:szCs w:val="24"/>
        </w:rPr>
        <w:t xml:space="preserve">, Gleann </w:t>
      </w:r>
      <w:proofErr w:type="spellStart"/>
      <w:r w:rsidRPr="001B34A5">
        <w:rPr>
          <w:rFonts w:cs="Arial"/>
          <w:sz w:val="24"/>
          <w:szCs w:val="24"/>
        </w:rPr>
        <w:t>na</w:t>
      </w:r>
      <w:proofErr w:type="spellEnd"/>
      <w:r w:rsidRPr="001B34A5">
        <w:rPr>
          <w:rFonts w:cs="Arial"/>
          <w:sz w:val="24"/>
          <w:szCs w:val="24"/>
        </w:rPr>
        <w:t xml:space="preserve"> </w:t>
      </w:r>
      <w:proofErr w:type="spellStart"/>
      <w:r w:rsidRPr="001B34A5">
        <w:rPr>
          <w:rFonts w:cs="Arial"/>
          <w:sz w:val="24"/>
          <w:szCs w:val="24"/>
        </w:rPr>
        <w:t>Muaidhe</w:t>
      </w:r>
      <w:proofErr w:type="spellEnd"/>
      <w:r w:rsidRPr="001B34A5">
        <w:rPr>
          <w:rFonts w:cs="Arial"/>
          <w:sz w:val="24"/>
          <w:szCs w:val="24"/>
        </w:rPr>
        <w:t xml:space="preserve">, </w:t>
      </w:r>
      <w:proofErr w:type="spellStart"/>
      <w:r w:rsidRPr="001B34A5">
        <w:rPr>
          <w:rFonts w:cs="Arial"/>
          <w:sz w:val="24"/>
          <w:szCs w:val="24"/>
        </w:rPr>
        <w:t>Dumha</w:t>
      </w:r>
      <w:proofErr w:type="spellEnd"/>
      <w:r w:rsidRPr="001B34A5">
        <w:rPr>
          <w:rFonts w:cs="Arial"/>
          <w:sz w:val="24"/>
          <w:szCs w:val="24"/>
        </w:rPr>
        <w:t xml:space="preserve"> </w:t>
      </w:r>
      <w:proofErr w:type="spellStart"/>
      <w:r w:rsidRPr="001B34A5">
        <w:rPr>
          <w:rFonts w:cs="Arial"/>
          <w:sz w:val="24"/>
          <w:szCs w:val="24"/>
        </w:rPr>
        <w:t>Thuama</w:t>
      </w:r>
      <w:proofErr w:type="spellEnd"/>
      <w:r w:rsidRPr="001B34A5">
        <w:rPr>
          <w:rFonts w:cs="Arial"/>
          <w:sz w:val="24"/>
          <w:szCs w:val="24"/>
        </w:rPr>
        <w:t xml:space="preserve">, </w:t>
      </w:r>
      <w:proofErr w:type="spellStart"/>
      <w:r w:rsidRPr="001B34A5">
        <w:rPr>
          <w:rFonts w:cs="Arial"/>
          <w:sz w:val="24"/>
          <w:szCs w:val="24"/>
        </w:rPr>
        <w:t>Corrchloch</w:t>
      </w:r>
      <w:proofErr w:type="spellEnd"/>
      <w:r w:rsidRPr="001B34A5">
        <w:rPr>
          <w:rFonts w:cs="Arial"/>
          <w:sz w:val="24"/>
          <w:szCs w:val="24"/>
        </w:rPr>
        <w:t xml:space="preserve"> </w:t>
      </w:r>
      <w:proofErr w:type="spellStart"/>
      <w:r w:rsidRPr="001B34A5">
        <w:rPr>
          <w:rFonts w:cs="Arial"/>
          <w:sz w:val="24"/>
          <w:szCs w:val="24"/>
        </w:rPr>
        <w:t>agus</w:t>
      </w:r>
      <w:proofErr w:type="spellEnd"/>
      <w:r w:rsidRPr="001B34A5">
        <w:rPr>
          <w:rFonts w:cs="Arial"/>
          <w:sz w:val="24"/>
          <w:szCs w:val="24"/>
        </w:rPr>
        <w:t xml:space="preserve"> Poll a' </w:t>
      </w:r>
      <w:proofErr w:type="spellStart"/>
      <w:r w:rsidRPr="001B34A5">
        <w:rPr>
          <w:rFonts w:cs="Arial"/>
          <w:sz w:val="24"/>
          <w:szCs w:val="24"/>
        </w:rPr>
        <w:t>tSomais</w:t>
      </w:r>
      <w:proofErr w:type="spellEnd"/>
      <w:r w:rsidRPr="001B34A5">
        <w:rPr>
          <w:rFonts w:cs="Arial"/>
          <w:sz w:val="24"/>
          <w:szCs w:val="24"/>
        </w:rPr>
        <w:t xml:space="preserve">.  The Gaelcholáiste in Ros </w:t>
      </w:r>
      <w:proofErr w:type="spellStart"/>
      <w:r w:rsidRPr="001B34A5">
        <w:rPr>
          <w:rFonts w:cs="Arial"/>
          <w:sz w:val="24"/>
          <w:szCs w:val="24"/>
        </w:rPr>
        <w:t>Dumhach</w:t>
      </w:r>
      <w:proofErr w:type="spellEnd"/>
      <w:r w:rsidRPr="001B34A5">
        <w:rPr>
          <w:rFonts w:cs="Arial"/>
          <w:sz w:val="24"/>
          <w:szCs w:val="24"/>
        </w:rPr>
        <w:t xml:space="preserve"> (post-primary school in </w:t>
      </w:r>
      <w:proofErr w:type="spellStart"/>
      <w:r w:rsidRPr="001B34A5">
        <w:rPr>
          <w:rFonts w:cs="Arial"/>
          <w:sz w:val="24"/>
          <w:szCs w:val="24"/>
        </w:rPr>
        <w:t>Rossport</w:t>
      </w:r>
      <w:proofErr w:type="spellEnd"/>
      <w:r w:rsidRPr="001B34A5">
        <w:rPr>
          <w:rFonts w:cs="Arial"/>
          <w:sz w:val="24"/>
          <w:szCs w:val="24"/>
        </w:rPr>
        <w:t xml:space="preserve">) and two other secondary schools in Belmullet </w:t>
      </w:r>
      <w:r>
        <w:rPr>
          <w:rFonts w:cs="Arial"/>
          <w:sz w:val="24"/>
          <w:szCs w:val="24"/>
        </w:rPr>
        <w:t>that</w:t>
      </w:r>
      <w:r w:rsidRPr="001B34A5">
        <w:rPr>
          <w:rFonts w:cs="Arial"/>
          <w:sz w:val="24"/>
          <w:szCs w:val="24"/>
        </w:rPr>
        <w:t xml:space="preserve"> are part of the Irish language scheme (contain a percentage of '</w:t>
      </w:r>
      <w:proofErr w:type="spellStart"/>
      <w:r w:rsidRPr="001B34A5">
        <w:rPr>
          <w:rFonts w:cs="Arial"/>
          <w:sz w:val="24"/>
          <w:szCs w:val="24"/>
        </w:rPr>
        <w:t>scoláirí</w:t>
      </w:r>
      <w:proofErr w:type="spellEnd"/>
      <w:r w:rsidRPr="001B34A5">
        <w:rPr>
          <w:rFonts w:cs="Arial"/>
          <w:sz w:val="24"/>
          <w:szCs w:val="24"/>
        </w:rPr>
        <w:t xml:space="preserve"> </w:t>
      </w:r>
      <w:proofErr w:type="spellStart"/>
      <w:r w:rsidRPr="001B34A5">
        <w:rPr>
          <w:rFonts w:cs="Arial"/>
          <w:sz w:val="24"/>
          <w:szCs w:val="24"/>
        </w:rPr>
        <w:t>scéime</w:t>
      </w:r>
      <w:proofErr w:type="spellEnd"/>
      <w:r w:rsidRPr="001B34A5">
        <w:rPr>
          <w:rFonts w:cs="Arial"/>
          <w:sz w:val="24"/>
          <w:szCs w:val="24"/>
        </w:rPr>
        <w:t>' or Irish language scheme students - who undertake part of their education through Irish)</w:t>
      </w:r>
      <w:r w:rsidRPr="001B34A5">
        <w:rPr>
          <w:rStyle w:val="FootnoteReference"/>
          <w:rFonts w:cs="Arial"/>
          <w:sz w:val="24"/>
          <w:szCs w:val="24"/>
        </w:rPr>
        <w:footnoteReference w:id="5"/>
      </w:r>
      <w:r w:rsidRPr="001B34A5">
        <w:rPr>
          <w:rFonts w:cs="Arial"/>
          <w:sz w:val="24"/>
          <w:szCs w:val="24"/>
        </w:rPr>
        <w:t xml:space="preserve">.  </w:t>
      </w:r>
    </w:p>
    <w:p w14:paraId="39FFACC7" w14:textId="77777777" w:rsidR="00C0186D" w:rsidRPr="001B34A5" w:rsidRDefault="00C0186D" w:rsidP="00C0186D">
      <w:pPr>
        <w:pStyle w:val="NoSpacing"/>
        <w:spacing w:line="276" w:lineRule="auto"/>
        <w:jc w:val="both"/>
        <w:rPr>
          <w:rFonts w:cs="Arial"/>
          <w:sz w:val="24"/>
          <w:szCs w:val="24"/>
        </w:rPr>
      </w:pPr>
      <w:r w:rsidRPr="001B34A5">
        <w:rPr>
          <w:rFonts w:cs="Arial"/>
          <w:sz w:val="24"/>
          <w:szCs w:val="24"/>
        </w:rPr>
        <w:t xml:space="preserve">However, the limited speaking of Irish outside of the education system is apparent. Table 4 below highlights the variations </w:t>
      </w:r>
      <w:r>
        <w:rPr>
          <w:rFonts w:cs="Arial"/>
          <w:sz w:val="24"/>
          <w:szCs w:val="24"/>
        </w:rPr>
        <w:t>i</w:t>
      </w:r>
      <w:r w:rsidRPr="001B34A5">
        <w:rPr>
          <w:rFonts w:cs="Arial"/>
          <w:sz w:val="24"/>
          <w:szCs w:val="24"/>
        </w:rPr>
        <w:t xml:space="preserve">n the use of the Irish language in and outside the school system.    </w:t>
      </w:r>
    </w:p>
    <w:tbl>
      <w:tblPr>
        <w:tblStyle w:val="GridTable1Light-Accent6"/>
        <w:tblW w:w="0" w:type="auto"/>
        <w:tblLook w:val="04A0" w:firstRow="1" w:lastRow="0" w:firstColumn="1" w:lastColumn="0" w:noHBand="0" w:noVBand="1"/>
      </w:tblPr>
      <w:tblGrid>
        <w:gridCol w:w="3005"/>
        <w:gridCol w:w="3005"/>
        <w:gridCol w:w="3006"/>
      </w:tblGrid>
      <w:tr w:rsidR="00C0186D" w:rsidRPr="001B34A5" w14:paraId="1FD037FE" w14:textId="77777777" w:rsidTr="000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094297C" w14:textId="77777777" w:rsidR="00C0186D" w:rsidRPr="001B34A5" w:rsidRDefault="00C0186D" w:rsidP="00063390">
            <w:pPr>
              <w:spacing w:before="100" w:beforeAutospacing="1" w:after="100" w:afterAutospacing="1" w:line="276" w:lineRule="auto"/>
              <w:jc w:val="center"/>
              <w:rPr>
                <w:rFonts w:cs="Arial"/>
                <w:color w:val="000000"/>
                <w:sz w:val="24"/>
                <w:szCs w:val="24"/>
              </w:rPr>
            </w:pPr>
            <w:r w:rsidRPr="001B34A5">
              <w:rPr>
                <w:rFonts w:cs="Arial"/>
                <w:color w:val="000000"/>
                <w:sz w:val="24"/>
                <w:szCs w:val="24"/>
              </w:rPr>
              <w:t>Area</w:t>
            </w:r>
          </w:p>
        </w:tc>
        <w:tc>
          <w:tcPr>
            <w:tcW w:w="3005" w:type="dxa"/>
          </w:tcPr>
          <w:p w14:paraId="6F082FB1" w14:textId="77777777" w:rsidR="00C0186D" w:rsidRPr="001B34A5"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Speak Irish in the Education System</w:t>
            </w:r>
          </w:p>
        </w:tc>
        <w:tc>
          <w:tcPr>
            <w:tcW w:w="3006" w:type="dxa"/>
          </w:tcPr>
          <w:p w14:paraId="281A9B9A" w14:textId="77777777" w:rsidR="00C0186D" w:rsidRPr="001B34A5"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Never Speak Irish Outside the Education System</w:t>
            </w:r>
          </w:p>
        </w:tc>
      </w:tr>
      <w:tr w:rsidR="00C0186D" w:rsidRPr="001B34A5" w14:paraId="0F34F62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200C4F9"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cs="Arial"/>
                <w:b w:val="0"/>
                <w:color w:val="000000"/>
                <w:sz w:val="24"/>
                <w:szCs w:val="24"/>
              </w:rPr>
              <w:t xml:space="preserve">Béal </w:t>
            </w:r>
            <w:proofErr w:type="spellStart"/>
            <w:r w:rsidRPr="001B34A5">
              <w:rPr>
                <w:rFonts w:cs="Arial"/>
                <w:b w:val="0"/>
                <w:color w:val="000000"/>
                <w:sz w:val="24"/>
                <w:szCs w:val="24"/>
              </w:rPr>
              <w:t>Deirg</w:t>
            </w:r>
            <w:proofErr w:type="spellEnd"/>
            <w:r w:rsidRPr="001B34A5">
              <w:rPr>
                <w:rFonts w:cs="Arial"/>
                <w:b w:val="0"/>
                <w:color w:val="000000"/>
                <w:sz w:val="24"/>
                <w:szCs w:val="24"/>
              </w:rPr>
              <w:t xml:space="preserve"> Mór</w:t>
            </w:r>
          </w:p>
        </w:tc>
        <w:tc>
          <w:tcPr>
            <w:tcW w:w="3005" w:type="dxa"/>
          </w:tcPr>
          <w:p w14:paraId="429132B0"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11</w:t>
            </w:r>
          </w:p>
        </w:tc>
        <w:tc>
          <w:tcPr>
            <w:tcW w:w="3006" w:type="dxa"/>
          </w:tcPr>
          <w:p w14:paraId="5752668C"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11</w:t>
            </w:r>
          </w:p>
        </w:tc>
      </w:tr>
      <w:tr w:rsidR="00C0186D" w:rsidRPr="001B34A5" w14:paraId="04F503B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DD51D12"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Barr </w:t>
            </w:r>
            <w:proofErr w:type="spellStart"/>
            <w:r w:rsidRPr="001B34A5">
              <w:rPr>
                <w:rFonts w:eastAsia="Times New Roman" w:cs="Open Sans"/>
                <w:b w:val="0"/>
                <w:sz w:val="24"/>
                <w:szCs w:val="24"/>
                <w:lang w:eastAsia="en-IE"/>
              </w:rPr>
              <w:t>Rúscaí</w:t>
            </w:r>
            <w:proofErr w:type="spellEnd"/>
          </w:p>
        </w:tc>
        <w:tc>
          <w:tcPr>
            <w:tcW w:w="3005" w:type="dxa"/>
          </w:tcPr>
          <w:p w14:paraId="73C93DFD"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15</w:t>
            </w:r>
          </w:p>
        </w:tc>
        <w:tc>
          <w:tcPr>
            <w:tcW w:w="3006" w:type="dxa"/>
          </w:tcPr>
          <w:p w14:paraId="0A5BF5E5"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10</w:t>
            </w:r>
          </w:p>
        </w:tc>
      </w:tr>
      <w:tr w:rsidR="00C0186D" w:rsidRPr="001B34A5" w14:paraId="282FDCDC"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69C8628"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Gleann </w:t>
            </w:r>
            <w:proofErr w:type="spellStart"/>
            <w:r w:rsidRPr="001B34A5">
              <w:rPr>
                <w:rFonts w:eastAsia="Times New Roman" w:cs="Open Sans"/>
                <w:b w:val="0"/>
                <w:sz w:val="24"/>
                <w:szCs w:val="24"/>
                <w:lang w:eastAsia="en-IE"/>
              </w:rPr>
              <w:t>na</w:t>
            </w:r>
            <w:proofErr w:type="spellEnd"/>
            <w:r w:rsidRPr="001B34A5">
              <w:rPr>
                <w:rFonts w:eastAsia="Times New Roman" w:cs="Open Sans"/>
                <w:b w:val="0"/>
                <w:sz w:val="24"/>
                <w:szCs w:val="24"/>
                <w:lang w:eastAsia="en-IE"/>
              </w:rPr>
              <w:t xml:space="preserve"> </w:t>
            </w:r>
            <w:proofErr w:type="spellStart"/>
            <w:r w:rsidRPr="001B34A5">
              <w:rPr>
                <w:rFonts w:eastAsia="Times New Roman" w:cs="Open Sans"/>
                <w:b w:val="0"/>
                <w:sz w:val="24"/>
                <w:szCs w:val="24"/>
                <w:lang w:eastAsia="en-IE"/>
              </w:rPr>
              <w:t>Muaidhe</w:t>
            </w:r>
            <w:proofErr w:type="spellEnd"/>
          </w:p>
        </w:tc>
        <w:tc>
          <w:tcPr>
            <w:tcW w:w="3005" w:type="dxa"/>
          </w:tcPr>
          <w:p w14:paraId="7DD37DFA"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21</w:t>
            </w:r>
          </w:p>
        </w:tc>
        <w:tc>
          <w:tcPr>
            <w:tcW w:w="3006" w:type="dxa"/>
          </w:tcPr>
          <w:p w14:paraId="3594CAAB"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10</w:t>
            </w:r>
          </w:p>
        </w:tc>
      </w:tr>
      <w:tr w:rsidR="00C0186D" w:rsidRPr="001B34A5" w14:paraId="0A30F4F7"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F38BC7D"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Na Monga</w:t>
            </w:r>
          </w:p>
        </w:tc>
        <w:tc>
          <w:tcPr>
            <w:tcW w:w="3005" w:type="dxa"/>
          </w:tcPr>
          <w:p w14:paraId="4EA3D5B6"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34</w:t>
            </w:r>
          </w:p>
        </w:tc>
        <w:tc>
          <w:tcPr>
            <w:tcW w:w="3006" w:type="dxa"/>
          </w:tcPr>
          <w:p w14:paraId="7E4A79D6"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8</w:t>
            </w:r>
          </w:p>
        </w:tc>
      </w:tr>
      <w:tr w:rsidR="00C0186D" w:rsidRPr="001B34A5" w14:paraId="7FE8BFE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33262B4"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Cnoc </w:t>
            </w:r>
            <w:proofErr w:type="spellStart"/>
            <w:r w:rsidRPr="001B34A5">
              <w:rPr>
                <w:rFonts w:eastAsia="Times New Roman" w:cs="Open Sans"/>
                <w:b w:val="0"/>
                <w:sz w:val="24"/>
                <w:szCs w:val="24"/>
                <w:lang w:eastAsia="en-IE"/>
              </w:rPr>
              <w:t>na</w:t>
            </w:r>
            <w:proofErr w:type="spellEnd"/>
            <w:r w:rsidRPr="001B34A5">
              <w:rPr>
                <w:rFonts w:eastAsia="Times New Roman" w:cs="Open Sans"/>
                <w:b w:val="0"/>
                <w:sz w:val="24"/>
                <w:szCs w:val="24"/>
                <w:lang w:eastAsia="en-IE"/>
              </w:rPr>
              <w:t xml:space="preserve"> </w:t>
            </w:r>
            <w:proofErr w:type="spellStart"/>
            <w:r w:rsidRPr="001B34A5">
              <w:rPr>
                <w:rFonts w:eastAsia="Times New Roman" w:cs="Open Sans"/>
                <w:b w:val="0"/>
                <w:sz w:val="24"/>
                <w:szCs w:val="24"/>
                <w:lang w:eastAsia="en-IE"/>
              </w:rPr>
              <w:t>Lobhar</w:t>
            </w:r>
            <w:proofErr w:type="spellEnd"/>
          </w:p>
        </w:tc>
        <w:tc>
          <w:tcPr>
            <w:tcW w:w="3005" w:type="dxa"/>
          </w:tcPr>
          <w:p w14:paraId="0F0144FF"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61</w:t>
            </w:r>
          </w:p>
        </w:tc>
        <w:tc>
          <w:tcPr>
            <w:tcW w:w="3006" w:type="dxa"/>
          </w:tcPr>
          <w:p w14:paraId="3EC0A78E"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59</w:t>
            </w:r>
          </w:p>
        </w:tc>
      </w:tr>
      <w:tr w:rsidR="00C0186D" w:rsidRPr="001B34A5" w14:paraId="4F1CF9F4"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F1738DF"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An </w:t>
            </w:r>
            <w:proofErr w:type="spellStart"/>
            <w:r w:rsidRPr="001B34A5">
              <w:rPr>
                <w:rFonts w:eastAsia="Times New Roman" w:cs="Open Sans"/>
                <w:b w:val="0"/>
                <w:sz w:val="24"/>
                <w:szCs w:val="24"/>
                <w:lang w:eastAsia="en-IE"/>
              </w:rPr>
              <w:t>Geata</w:t>
            </w:r>
            <w:proofErr w:type="spellEnd"/>
            <w:r w:rsidRPr="001B34A5">
              <w:rPr>
                <w:rFonts w:eastAsia="Times New Roman" w:cs="Open Sans"/>
                <w:b w:val="0"/>
                <w:sz w:val="24"/>
                <w:szCs w:val="24"/>
                <w:lang w:eastAsia="en-IE"/>
              </w:rPr>
              <w:t xml:space="preserve"> Mór Theas</w:t>
            </w:r>
          </w:p>
        </w:tc>
        <w:tc>
          <w:tcPr>
            <w:tcW w:w="3005" w:type="dxa"/>
          </w:tcPr>
          <w:p w14:paraId="58ED73CA"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134</w:t>
            </w:r>
          </w:p>
        </w:tc>
        <w:tc>
          <w:tcPr>
            <w:tcW w:w="3006" w:type="dxa"/>
          </w:tcPr>
          <w:p w14:paraId="287FEFBD"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42</w:t>
            </w:r>
          </w:p>
        </w:tc>
      </w:tr>
      <w:tr w:rsidR="00C0186D" w:rsidRPr="001B34A5" w14:paraId="274F24E5"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5ADECBE" w14:textId="77777777" w:rsidR="00C0186D" w:rsidRPr="001B34A5" w:rsidRDefault="00C0186D" w:rsidP="00063390">
            <w:pPr>
              <w:spacing w:before="100" w:beforeAutospacing="1" w:after="100" w:afterAutospacing="1" w:line="276" w:lineRule="auto"/>
              <w:jc w:val="center"/>
              <w:rPr>
                <w:rFonts w:cs="Arial"/>
                <w:b w:val="0"/>
                <w:color w:val="000000"/>
                <w:sz w:val="24"/>
                <w:szCs w:val="24"/>
              </w:rPr>
            </w:pPr>
            <w:r w:rsidRPr="001B34A5">
              <w:rPr>
                <w:rFonts w:eastAsia="Times New Roman" w:cs="Open Sans"/>
                <w:b w:val="0"/>
                <w:sz w:val="24"/>
                <w:szCs w:val="24"/>
                <w:lang w:eastAsia="en-IE"/>
              </w:rPr>
              <w:t xml:space="preserve">An </w:t>
            </w:r>
            <w:proofErr w:type="spellStart"/>
            <w:r w:rsidRPr="001B34A5">
              <w:rPr>
                <w:rFonts w:eastAsia="Times New Roman" w:cs="Open Sans"/>
                <w:b w:val="0"/>
                <w:sz w:val="24"/>
                <w:szCs w:val="24"/>
                <w:lang w:eastAsia="en-IE"/>
              </w:rPr>
              <w:t>Geata</w:t>
            </w:r>
            <w:proofErr w:type="spellEnd"/>
            <w:r w:rsidRPr="001B34A5">
              <w:rPr>
                <w:rFonts w:eastAsia="Times New Roman" w:cs="Open Sans"/>
                <w:b w:val="0"/>
                <w:sz w:val="24"/>
                <w:szCs w:val="24"/>
                <w:lang w:eastAsia="en-IE"/>
              </w:rPr>
              <w:t xml:space="preserve"> Mór </w:t>
            </w:r>
            <w:proofErr w:type="spellStart"/>
            <w:r w:rsidRPr="001B34A5">
              <w:rPr>
                <w:rFonts w:eastAsia="Times New Roman" w:cs="Open Sans"/>
                <w:b w:val="0"/>
                <w:sz w:val="24"/>
                <w:szCs w:val="24"/>
                <w:lang w:eastAsia="en-IE"/>
              </w:rPr>
              <w:t>Thuaidh</w:t>
            </w:r>
            <w:proofErr w:type="spellEnd"/>
          </w:p>
        </w:tc>
        <w:tc>
          <w:tcPr>
            <w:tcW w:w="3005" w:type="dxa"/>
          </w:tcPr>
          <w:p w14:paraId="1C600C78"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182</w:t>
            </w:r>
          </w:p>
        </w:tc>
        <w:tc>
          <w:tcPr>
            <w:tcW w:w="3006" w:type="dxa"/>
          </w:tcPr>
          <w:p w14:paraId="2BCB0A19"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81</w:t>
            </w:r>
          </w:p>
        </w:tc>
      </w:tr>
      <w:tr w:rsidR="00C0186D" w:rsidRPr="001B34A5" w14:paraId="6F8106E2"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247276E"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Cnoc an </w:t>
            </w:r>
            <w:proofErr w:type="spellStart"/>
            <w:r w:rsidRPr="001B34A5">
              <w:rPr>
                <w:rFonts w:eastAsia="Times New Roman" w:cs="Open Sans"/>
                <w:b w:val="0"/>
                <w:sz w:val="24"/>
                <w:szCs w:val="24"/>
                <w:lang w:eastAsia="en-IE"/>
              </w:rPr>
              <w:t>Daimh</w:t>
            </w:r>
            <w:proofErr w:type="spellEnd"/>
          </w:p>
        </w:tc>
        <w:tc>
          <w:tcPr>
            <w:tcW w:w="3005" w:type="dxa"/>
          </w:tcPr>
          <w:p w14:paraId="1EC07051"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40</w:t>
            </w:r>
          </w:p>
        </w:tc>
        <w:tc>
          <w:tcPr>
            <w:tcW w:w="3006" w:type="dxa"/>
          </w:tcPr>
          <w:p w14:paraId="57A1A698"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7</w:t>
            </w:r>
          </w:p>
        </w:tc>
      </w:tr>
      <w:tr w:rsidR="00C0186D" w:rsidRPr="001B34A5" w14:paraId="15F20A4A"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3F1FAFF"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proofErr w:type="spellStart"/>
            <w:r w:rsidRPr="001B34A5">
              <w:rPr>
                <w:rFonts w:eastAsia="Times New Roman" w:cs="Open Sans"/>
                <w:b w:val="0"/>
                <w:sz w:val="24"/>
                <w:szCs w:val="24"/>
                <w:lang w:eastAsia="en-IE"/>
              </w:rPr>
              <w:t>Moing</w:t>
            </w:r>
            <w:proofErr w:type="spellEnd"/>
            <w:r w:rsidRPr="001B34A5">
              <w:rPr>
                <w:rFonts w:eastAsia="Times New Roman" w:cs="Open Sans"/>
                <w:b w:val="0"/>
                <w:sz w:val="24"/>
                <w:szCs w:val="24"/>
                <w:lang w:eastAsia="en-IE"/>
              </w:rPr>
              <w:t xml:space="preserve"> na Bó</w:t>
            </w:r>
          </w:p>
        </w:tc>
        <w:tc>
          <w:tcPr>
            <w:tcW w:w="3005" w:type="dxa"/>
          </w:tcPr>
          <w:p w14:paraId="3536DBE2"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31</w:t>
            </w:r>
          </w:p>
        </w:tc>
        <w:tc>
          <w:tcPr>
            <w:tcW w:w="3006" w:type="dxa"/>
          </w:tcPr>
          <w:p w14:paraId="149E3F60"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14</w:t>
            </w:r>
          </w:p>
        </w:tc>
      </w:tr>
      <w:tr w:rsidR="00C0186D" w:rsidRPr="001B34A5" w14:paraId="0872440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1816625"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Cnoc </w:t>
            </w:r>
            <w:proofErr w:type="spellStart"/>
            <w:r w:rsidRPr="001B34A5">
              <w:rPr>
                <w:rFonts w:eastAsia="Times New Roman" w:cs="Open Sans"/>
                <w:b w:val="0"/>
                <w:sz w:val="24"/>
                <w:szCs w:val="24"/>
                <w:lang w:eastAsia="en-IE"/>
              </w:rPr>
              <w:t>na</w:t>
            </w:r>
            <w:proofErr w:type="spellEnd"/>
            <w:r w:rsidRPr="001B34A5">
              <w:rPr>
                <w:rFonts w:eastAsia="Times New Roman" w:cs="Open Sans"/>
                <w:b w:val="0"/>
                <w:sz w:val="24"/>
                <w:szCs w:val="24"/>
                <w:lang w:eastAsia="en-IE"/>
              </w:rPr>
              <w:t xml:space="preserve"> </w:t>
            </w:r>
            <w:proofErr w:type="spellStart"/>
            <w:r w:rsidRPr="001B34A5">
              <w:rPr>
                <w:rFonts w:eastAsia="Times New Roman" w:cs="Open Sans"/>
                <w:b w:val="0"/>
                <w:sz w:val="24"/>
                <w:szCs w:val="24"/>
                <w:lang w:eastAsia="en-IE"/>
              </w:rPr>
              <w:t>Ráithe</w:t>
            </w:r>
            <w:proofErr w:type="spellEnd"/>
          </w:p>
        </w:tc>
        <w:tc>
          <w:tcPr>
            <w:tcW w:w="3005" w:type="dxa"/>
          </w:tcPr>
          <w:p w14:paraId="5C3841D4"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74</w:t>
            </w:r>
          </w:p>
        </w:tc>
        <w:tc>
          <w:tcPr>
            <w:tcW w:w="3006" w:type="dxa"/>
          </w:tcPr>
          <w:p w14:paraId="7542382E"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58</w:t>
            </w:r>
          </w:p>
        </w:tc>
      </w:tr>
      <w:tr w:rsidR="00C0186D" w:rsidRPr="001B34A5" w14:paraId="7AA2BC32"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2A8C28C"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Béal an </w:t>
            </w:r>
            <w:proofErr w:type="spellStart"/>
            <w:r w:rsidRPr="001B34A5">
              <w:rPr>
                <w:rFonts w:eastAsia="Times New Roman" w:cs="Open Sans"/>
                <w:b w:val="0"/>
                <w:sz w:val="24"/>
                <w:szCs w:val="24"/>
                <w:lang w:eastAsia="en-IE"/>
              </w:rPr>
              <w:t>Mhuirthead</w:t>
            </w:r>
            <w:proofErr w:type="spellEnd"/>
          </w:p>
        </w:tc>
        <w:tc>
          <w:tcPr>
            <w:tcW w:w="3005" w:type="dxa"/>
          </w:tcPr>
          <w:p w14:paraId="3F3C2DF5"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249</w:t>
            </w:r>
          </w:p>
        </w:tc>
        <w:tc>
          <w:tcPr>
            <w:tcW w:w="3006" w:type="dxa"/>
          </w:tcPr>
          <w:p w14:paraId="02BBD338"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180</w:t>
            </w:r>
          </w:p>
        </w:tc>
      </w:tr>
      <w:tr w:rsidR="00C0186D" w:rsidRPr="001B34A5" w14:paraId="03AC20AA"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501AB47D"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 xml:space="preserve">Gleann </w:t>
            </w:r>
            <w:proofErr w:type="spellStart"/>
            <w:r w:rsidRPr="001B34A5">
              <w:rPr>
                <w:rFonts w:eastAsia="Times New Roman" w:cs="Open Sans"/>
                <w:b w:val="0"/>
                <w:sz w:val="24"/>
                <w:szCs w:val="24"/>
                <w:lang w:eastAsia="en-IE"/>
              </w:rPr>
              <w:t>Chaisil</w:t>
            </w:r>
            <w:proofErr w:type="spellEnd"/>
          </w:p>
        </w:tc>
        <w:tc>
          <w:tcPr>
            <w:tcW w:w="3005" w:type="dxa"/>
          </w:tcPr>
          <w:p w14:paraId="2B8B0697"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62</w:t>
            </w:r>
          </w:p>
        </w:tc>
        <w:tc>
          <w:tcPr>
            <w:tcW w:w="3006" w:type="dxa"/>
          </w:tcPr>
          <w:p w14:paraId="0F8886E8"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42</w:t>
            </w:r>
          </w:p>
        </w:tc>
      </w:tr>
      <w:tr w:rsidR="00C0186D" w:rsidRPr="001B34A5" w14:paraId="6999DAE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D6DDDF0" w14:textId="77777777" w:rsidR="00C0186D" w:rsidRPr="001B34A5" w:rsidRDefault="00C0186D" w:rsidP="00063390">
            <w:pPr>
              <w:spacing w:before="100" w:beforeAutospacing="1" w:after="100" w:afterAutospacing="1" w:line="276" w:lineRule="auto"/>
              <w:jc w:val="center"/>
              <w:rPr>
                <w:rFonts w:eastAsia="Times New Roman" w:cs="Open Sans"/>
                <w:b w:val="0"/>
                <w:sz w:val="24"/>
                <w:szCs w:val="24"/>
                <w:lang w:eastAsia="en-IE"/>
              </w:rPr>
            </w:pPr>
            <w:r w:rsidRPr="001B34A5">
              <w:rPr>
                <w:rFonts w:eastAsia="Times New Roman" w:cs="Open Sans"/>
                <w:b w:val="0"/>
                <w:sz w:val="24"/>
                <w:szCs w:val="24"/>
                <w:lang w:eastAsia="en-IE"/>
              </w:rPr>
              <w:t>Guala Mór</w:t>
            </w:r>
          </w:p>
        </w:tc>
        <w:tc>
          <w:tcPr>
            <w:tcW w:w="3005" w:type="dxa"/>
          </w:tcPr>
          <w:p w14:paraId="7AE84BA0"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15</w:t>
            </w:r>
          </w:p>
        </w:tc>
        <w:tc>
          <w:tcPr>
            <w:tcW w:w="3006" w:type="dxa"/>
          </w:tcPr>
          <w:p w14:paraId="3CAA3AAD"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B34A5">
              <w:rPr>
                <w:rFonts w:cs="Arial"/>
                <w:color w:val="000000"/>
                <w:sz w:val="24"/>
                <w:szCs w:val="24"/>
              </w:rPr>
              <w:t>10</w:t>
            </w:r>
          </w:p>
        </w:tc>
      </w:tr>
      <w:tr w:rsidR="00C0186D" w:rsidRPr="001B34A5" w14:paraId="71F64374"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E70E5BB" w14:textId="77777777" w:rsidR="00C0186D" w:rsidRPr="001B34A5" w:rsidRDefault="00C0186D" w:rsidP="00063390">
            <w:pPr>
              <w:spacing w:before="100" w:beforeAutospacing="1" w:after="100" w:afterAutospacing="1" w:line="276" w:lineRule="auto"/>
              <w:jc w:val="center"/>
              <w:rPr>
                <w:rFonts w:eastAsia="Times New Roman" w:cs="Open Sans"/>
                <w:sz w:val="24"/>
                <w:szCs w:val="24"/>
                <w:lang w:eastAsia="en-IE"/>
              </w:rPr>
            </w:pPr>
            <w:r w:rsidRPr="001B34A5">
              <w:rPr>
                <w:rFonts w:eastAsia="Times New Roman" w:cs="Open Sans"/>
                <w:sz w:val="24"/>
                <w:szCs w:val="24"/>
                <w:lang w:eastAsia="en-IE"/>
              </w:rPr>
              <w:t>Total</w:t>
            </w:r>
          </w:p>
        </w:tc>
        <w:tc>
          <w:tcPr>
            <w:tcW w:w="3005" w:type="dxa"/>
          </w:tcPr>
          <w:p w14:paraId="5C2A07C8"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r w:rsidRPr="001B34A5">
              <w:rPr>
                <w:rFonts w:cs="Arial"/>
                <w:b/>
                <w:color w:val="000000"/>
                <w:sz w:val="24"/>
                <w:szCs w:val="24"/>
              </w:rPr>
              <w:t>929</w:t>
            </w:r>
          </w:p>
        </w:tc>
        <w:tc>
          <w:tcPr>
            <w:tcW w:w="3006" w:type="dxa"/>
          </w:tcPr>
          <w:p w14:paraId="53795D1F" w14:textId="77777777" w:rsidR="00C0186D" w:rsidRPr="001B34A5"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rPr>
            </w:pPr>
            <w:r w:rsidRPr="001B34A5">
              <w:rPr>
                <w:rFonts w:cs="Arial"/>
                <w:b/>
                <w:color w:val="000000"/>
                <w:sz w:val="24"/>
                <w:szCs w:val="24"/>
              </w:rPr>
              <w:t>532</w:t>
            </w:r>
          </w:p>
        </w:tc>
      </w:tr>
    </w:tbl>
    <w:p w14:paraId="0F86A723" w14:textId="77777777" w:rsidR="00C0186D" w:rsidRPr="001B34A5" w:rsidRDefault="00C0186D" w:rsidP="00C0186D">
      <w:pPr>
        <w:pStyle w:val="NoSpacing"/>
        <w:spacing w:line="276" w:lineRule="auto"/>
        <w:rPr>
          <w:i/>
          <w:color w:val="3A7C22" w:themeColor="accent6" w:themeShade="BF"/>
          <w:sz w:val="24"/>
          <w:szCs w:val="24"/>
        </w:rPr>
      </w:pPr>
      <w:r w:rsidRPr="001B34A5">
        <w:rPr>
          <w:i/>
          <w:color w:val="3A7C22" w:themeColor="accent6" w:themeShade="BF"/>
          <w:sz w:val="24"/>
          <w:szCs w:val="24"/>
        </w:rPr>
        <w:t xml:space="preserve">Table 4: </w:t>
      </w:r>
      <w:proofErr w:type="spellStart"/>
      <w:r w:rsidRPr="001B34A5">
        <w:rPr>
          <w:i/>
          <w:color w:val="3A7C22" w:themeColor="accent6" w:themeShade="BF"/>
          <w:sz w:val="24"/>
          <w:szCs w:val="24"/>
        </w:rPr>
        <w:t>Maigh</w:t>
      </w:r>
      <w:proofErr w:type="spellEnd"/>
      <w:r w:rsidRPr="001B34A5">
        <w:rPr>
          <w:i/>
          <w:color w:val="3A7C22" w:themeColor="accent6" w:themeShade="BF"/>
          <w:sz w:val="24"/>
          <w:szCs w:val="24"/>
        </w:rPr>
        <w:t xml:space="preserve"> </w:t>
      </w:r>
      <w:proofErr w:type="spellStart"/>
      <w:r w:rsidRPr="001B34A5">
        <w:rPr>
          <w:i/>
          <w:color w:val="3A7C22" w:themeColor="accent6" w:themeShade="BF"/>
          <w:sz w:val="24"/>
          <w:szCs w:val="24"/>
        </w:rPr>
        <w:t>Eo</w:t>
      </w:r>
      <w:proofErr w:type="spellEnd"/>
      <w:r w:rsidRPr="001B34A5">
        <w:rPr>
          <w:i/>
          <w:color w:val="3A7C22" w:themeColor="accent6" w:themeShade="BF"/>
          <w:sz w:val="24"/>
          <w:szCs w:val="24"/>
        </w:rPr>
        <w:t xml:space="preserve"> </w:t>
      </w:r>
      <w:proofErr w:type="spellStart"/>
      <w:r w:rsidRPr="001B34A5">
        <w:rPr>
          <w:i/>
          <w:color w:val="3A7C22" w:themeColor="accent6" w:themeShade="BF"/>
          <w:sz w:val="24"/>
          <w:szCs w:val="24"/>
        </w:rPr>
        <w:t>Thuaidh</w:t>
      </w:r>
      <w:proofErr w:type="spellEnd"/>
      <w:r w:rsidRPr="001B34A5">
        <w:rPr>
          <w:i/>
          <w:color w:val="3A7C22" w:themeColor="accent6" w:themeShade="BF"/>
          <w:sz w:val="24"/>
          <w:szCs w:val="24"/>
        </w:rPr>
        <w:t xml:space="preserve"> Gaeltacht: Irish Speakers in/outside the Education System</w:t>
      </w:r>
    </w:p>
    <w:p w14:paraId="2A32C78E" w14:textId="28D34E6D" w:rsidR="00881A18" w:rsidRPr="00BB540D" w:rsidRDefault="00C0186D" w:rsidP="00C0186D">
      <w:pPr>
        <w:pStyle w:val="NoSpacing"/>
        <w:spacing w:line="276" w:lineRule="auto"/>
        <w:rPr>
          <w:i/>
          <w:color w:val="3A7C22" w:themeColor="accent6" w:themeShade="BF"/>
          <w:sz w:val="24"/>
          <w:szCs w:val="24"/>
        </w:rPr>
      </w:pPr>
      <w:r w:rsidRPr="001B34A5">
        <w:rPr>
          <w:i/>
          <w:color w:val="3A7C22" w:themeColor="accent6" w:themeShade="BF"/>
          <w:sz w:val="24"/>
          <w:szCs w:val="24"/>
        </w:rPr>
        <w:t>Source: CSO Table F8067</w:t>
      </w:r>
    </w:p>
    <w:p w14:paraId="51438789" w14:textId="77777777" w:rsidR="00C0186D" w:rsidRPr="001D45A6" w:rsidRDefault="00C0186D" w:rsidP="00C0186D">
      <w:pPr>
        <w:pStyle w:val="Heading1"/>
        <w:jc w:val="both"/>
        <w:rPr>
          <w:rFonts w:asciiTheme="minorHAnsi" w:hAnsiTheme="minorHAnsi" w:cstheme="minorHAnsi"/>
          <w:sz w:val="22"/>
          <w:szCs w:val="22"/>
        </w:rPr>
      </w:pPr>
      <w:r w:rsidRPr="001D45A6">
        <w:rPr>
          <w:rFonts w:asciiTheme="minorHAnsi" w:hAnsiTheme="minorHAnsi" w:cstheme="minorHAnsi"/>
          <w:sz w:val="22"/>
          <w:szCs w:val="22"/>
        </w:rPr>
        <w:lastRenderedPageBreak/>
        <w:t>Irish Language</w:t>
      </w:r>
      <w:r>
        <w:rPr>
          <w:rFonts w:asciiTheme="minorHAnsi" w:hAnsiTheme="minorHAnsi" w:cstheme="minorHAnsi"/>
          <w:sz w:val="22"/>
          <w:szCs w:val="22"/>
        </w:rPr>
        <w:t>- Irish Constitution and Strategy</w:t>
      </w:r>
    </w:p>
    <w:p w14:paraId="26B3790C" w14:textId="77777777" w:rsidR="00C0186D" w:rsidRPr="001D45A6" w:rsidRDefault="00C0186D" w:rsidP="00C0186D">
      <w:pPr>
        <w:shd w:val="clear" w:color="auto" w:fill="FFFFFF"/>
        <w:spacing w:before="100" w:beforeAutospacing="1" w:after="100" w:afterAutospacing="1" w:line="240" w:lineRule="auto"/>
        <w:rPr>
          <w:rFonts w:cstheme="minorHAnsi"/>
          <w:color w:val="111111"/>
        </w:rPr>
      </w:pPr>
      <w:r w:rsidRPr="001D45A6">
        <w:rPr>
          <w:rFonts w:cstheme="minorHAnsi"/>
          <w:bCs/>
        </w:rPr>
        <w:t>Article 8</w:t>
      </w:r>
      <w:r w:rsidRPr="001D45A6">
        <w:rPr>
          <w:rFonts w:cstheme="minorHAnsi"/>
          <w:color w:val="111111"/>
        </w:rPr>
        <w:t> of the </w:t>
      </w:r>
      <w:r w:rsidRPr="001D45A6">
        <w:rPr>
          <w:rFonts w:cstheme="minorHAnsi"/>
          <w:bCs/>
        </w:rPr>
        <w:t>Irish Constitution</w:t>
      </w:r>
      <w:r w:rsidRPr="001D45A6">
        <w:rPr>
          <w:rFonts w:cstheme="minorHAnsi"/>
          <w:color w:val="111111"/>
        </w:rPr>
        <w:t> establishes the status of languages in Ireland:</w:t>
      </w:r>
    </w:p>
    <w:p w14:paraId="4E3798E0" w14:textId="77777777" w:rsidR="00C0186D" w:rsidRPr="001D45A6" w:rsidRDefault="00C0186D" w:rsidP="00C0186D">
      <w:pPr>
        <w:pStyle w:val="ListParagraph"/>
        <w:numPr>
          <w:ilvl w:val="0"/>
          <w:numId w:val="4"/>
        </w:numPr>
        <w:shd w:val="clear" w:color="auto" w:fill="FFFFFF"/>
        <w:spacing w:before="100" w:beforeAutospacing="1" w:after="100" w:afterAutospacing="1" w:line="240" w:lineRule="auto"/>
        <w:rPr>
          <w:color w:val="111111"/>
        </w:rPr>
      </w:pPr>
      <w:r w:rsidRPr="001D45A6">
        <w:rPr>
          <w:color w:val="111111"/>
        </w:rPr>
        <w:t>The </w:t>
      </w:r>
      <w:r w:rsidRPr="001D45A6">
        <w:rPr>
          <w:bCs/>
        </w:rPr>
        <w:t>Irish language</w:t>
      </w:r>
      <w:r w:rsidRPr="001D45A6">
        <w:rPr>
          <w:color w:val="111111"/>
        </w:rPr>
        <w:t> (</w:t>
      </w:r>
      <w:proofErr w:type="spellStart"/>
      <w:r w:rsidRPr="001D45A6">
        <w:rPr>
          <w:i/>
          <w:iCs/>
        </w:rPr>
        <w:t>Gaeilge</w:t>
      </w:r>
      <w:proofErr w:type="spellEnd"/>
      <w:r w:rsidRPr="001D45A6">
        <w:rPr>
          <w:color w:val="111111"/>
        </w:rPr>
        <w:t>) is the </w:t>
      </w:r>
      <w:r w:rsidRPr="001D45A6">
        <w:rPr>
          <w:bCs/>
        </w:rPr>
        <w:t>first official language</w:t>
      </w:r>
      <w:r w:rsidRPr="001D45A6">
        <w:rPr>
          <w:color w:val="111111"/>
        </w:rPr>
        <w:t>.</w:t>
      </w:r>
    </w:p>
    <w:p w14:paraId="45F0A935" w14:textId="77777777" w:rsidR="00C0186D" w:rsidRPr="001D45A6" w:rsidRDefault="00C0186D" w:rsidP="00C0186D">
      <w:pPr>
        <w:pStyle w:val="ListParagraph"/>
        <w:numPr>
          <w:ilvl w:val="0"/>
          <w:numId w:val="4"/>
        </w:numPr>
        <w:shd w:val="clear" w:color="auto" w:fill="FFFFFF"/>
        <w:spacing w:before="100" w:beforeAutospacing="1" w:after="100" w:afterAutospacing="1" w:line="240" w:lineRule="auto"/>
        <w:rPr>
          <w:color w:val="111111"/>
        </w:rPr>
      </w:pPr>
      <w:r w:rsidRPr="001D45A6">
        <w:rPr>
          <w:color w:val="111111"/>
        </w:rPr>
        <w:t>The </w:t>
      </w:r>
      <w:r w:rsidRPr="001D45A6">
        <w:rPr>
          <w:bCs/>
        </w:rPr>
        <w:t>English language</w:t>
      </w:r>
      <w:r w:rsidRPr="001D45A6">
        <w:rPr>
          <w:color w:val="111111"/>
        </w:rPr>
        <w:t> is recognized as a </w:t>
      </w:r>
      <w:r w:rsidRPr="001D45A6">
        <w:rPr>
          <w:bCs/>
        </w:rPr>
        <w:t>second official language</w:t>
      </w:r>
      <w:r w:rsidRPr="001D45A6">
        <w:rPr>
          <w:color w:val="111111"/>
        </w:rPr>
        <w:t>.</w:t>
      </w:r>
    </w:p>
    <w:p w14:paraId="3C983C4F" w14:textId="77777777" w:rsidR="00C0186D" w:rsidRPr="001D45A6" w:rsidRDefault="00C0186D" w:rsidP="00C0186D">
      <w:pPr>
        <w:shd w:val="clear" w:color="auto" w:fill="FFFFFF"/>
        <w:spacing w:before="100" w:beforeAutospacing="1" w:after="100" w:afterAutospacing="1" w:line="240" w:lineRule="auto"/>
        <w:rPr>
          <w:rFonts w:cstheme="minorHAnsi"/>
          <w:color w:val="111111"/>
        </w:rPr>
      </w:pPr>
      <w:hyperlink r:id="rId13" w:tgtFrame="_blank" w:history="1">
        <w:r w:rsidRPr="001D45A6">
          <w:rPr>
            <w:rFonts w:cstheme="minorHAnsi"/>
            <w:color w:val="111111"/>
          </w:rPr>
          <w:t>This constitutional recognition ensures that Irish citizens have the right to use either language when dealing with government institutions and services</w:t>
        </w:r>
      </w:hyperlink>
      <w:r w:rsidRPr="001D45A6">
        <w:rPr>
          <w:rFonts w:cstheme="minorHAnsi"/>
          <w:color w:val="111111"/>
        </w:rPr>
        <w:t>.</w:t>
      </w:r>
    </w:p>
    <w:p w14:paraId="374E6550" w14:textId="77777777" w:rsidR="00C0186D" w:rsidRPr="001D45A6" w:rsidRDefault="00C0186D" w:rsidP="00C0186D">
      <w:pPr>
        <w:shd w:val="clear" w:color="auto" w:fill="FFFFFF"/>
        <w:spacing w:before="100" w:beforeAutospacing="1" w:after="0" w:line="240" w:lineRule="auto"/>
        <w:rPr>
          <w:rFonts w:eastAsia="Times New Roman" w:cstheme="minorHAnsi"/>
          <w:color w:val="111111"/>
          <w:lang w:eastAsia="en-IE"/>
        </w:rPr>
      </w:pPr>
      <w:r w:rsidRPr="001D45A6">
        <w:rPr>
          <w:rFonts w:eastAsia="Times New Roman" w:cstheme="minorHAnsi"/>
          <w:color w:val="111111"/>
          <w:lang w:eastAsia="en-IE"/>
        </w:rPr>
        <w:t xml:space="preserve">Article 30 of the Irish Constitution permits the public to conduct its business – and every part of its business – with the state solely through Irish. </w:t>
      </w:r>
    </w:p>
    <w:p w14:paraId="559173E5" w14:textId="77777777" w:rsidR="00C0186D" w:rsidRPr="001D45A6" w:rsidRDefault="00C0186D" w:rsidP="00C0186D">
      <w:pPr>
        <w:shd w:val="clear" w:color="auto" w:fill="FFFFFF"/>
        <w:spacing w:before="100" w:beforeAutospacing="1" w:after="0" w:line="240" w:lineRule="auto"/>
        <w:rPr>
          <w:rFonts w:eastAsia="Times New Roman" w:cstheme="minorHAnsi"/>
          <w:color w:val="111111"/>
          <w:lang w:eastAsia="en-IE"/>
        </w:rPr>
      </w:pPr>
      <w:r w:rsidRPr="001D45A6">
        <w:rPr>
          <w:rFonts w:eastAsia="Times New Roman" w:cstheme="minorHAnsi"/>
          <w:color w:val="111111"/>
          <w:lang w:eastAsia="en-IE"/>
        </w:rPr>
        <w:t xml:space="preserve">The Official Languages Act 2003 and subsequent amendments reinforce this constitutional right by requiring public bodies to provide services in both Irish and English. </w:t>
      </w:r>
    </w:p>
    <w:p w14:paraId="4817FD1F" w14:textId="77777777" w:rsidR="00C0186D" w:rsidRPr="001D45A6" w:rsidRDefault="00C0186D" w:rsidP="00C0186D">
      <w:pPr>
        <w:shd w:val="clear" w:color="auto" w:fill="FFFFFF"/>
        <w:spacing w:before="100" w:beforeAutospacing="1" w:after="0" w:line="240" w:lineRule="auto"/>
        <w:rPr>
          <w:rFonts w:eastAsia="Times New Roman" w:cstheme="minorHAnsi"/>
          <w:color w:val="111111"/>
          <w:lang w:eastAsia="en-IE"/>
        </w:rPr>
      </w:pPr>
      <w:hyperlink r:id="rId14" w:tgtFrame="_blank" w:history="1">
        <w:r w:rsidRPr="001D45A6">
          <w:rPr>
            <w:rFonts w:eastAsia="Times New Roman" w:cstheme="minorHAnsi"/>
            <w:color w:val="111111"/>
            <w:lang w:eastAsia="en-IE"/>
          </w:rPr>
          <w:t>The most recent amendment, the Official Languages (Amendment) Act 2021, aims to enhance Irish language proficiency in the public service and ensure services are provided in Irish in Gaeltacht areas</w:t>
        </w:r>
      </w:hyperlink>
      <w:r w:rsidRPr="001D45A6">
        <w:rPr>
          <w:rFonts w:eastAsia="Times New Roman" w:cstheme="minorHAnsi"/>
          <w:color w:val="111111"/>
          <w:lang w:eastAsia="en-IE"/>
        </w:rPr>
        <w:t xml:space="preserve">. </w:t>
      </w:r>
    </w:p>
    <w:p w14:paraId="5B565B70" w14:textId="77777777" w:rsidR="00C0186D" w:rsidRPr="001D45A6" w:rsidRDefault="00C0186D" w:rsidP="00C0186D">
      <w:pPr>
        <w:pStyle w:val="NormalWeb"/>
        <w:shd w:val="clear" w:color="auto" w:fill="FFFFFF"/>
        <w:spacing w:before="180" w:beforeAutospacing="0" w:after="0" w:afterAutospacing="0"/>
        <w:rPr>
          <w:rFonts w:asciiTheme="minorHAnsi" w:hAnsiTheme="minorHAnsi" w:cstheme="minorHAnsi"/>
          <w:color w:val="111111"/>
          <w:sz w:val="22"/>
          <w:szCs w:val="22"/>
        </w:rPr>
      </w:pPr>
      <w:r w:rsidRPr="001D45A6">
        <w:rPr>
          <w:rFonts w:asciiTheme="minorHAnsi" w:hAnsiTheme="minorHAnsi" w:cstheme="minorHAnsi"/>
          <w:color w:val="111111"/>
          <w:sz w:val="22"/>
          <w:szCs w:val="22"/>
        </w:rPr>
        <w:t>In summary, the Official Languages Act and constitutional provisions outlined above affirm the entitlement of Irish language speakers to receive services in their native language.</w:t>
      </w:r>
    </w:p>
    <w:p w14:paraId="1AFEB4FA" w14:textId="77777777" w:rsidR="00C0186D" w:rsidRDefault="00C0186D" w:rsidP="00C0186D">
      <w:pPr>
        <w:spacing w:line="240" w:lineRule="auto"/>
        <w:rPr>
          <w:rFonts w:cstheme="minorHAnsi"/>
          <w:lang w:val="en-GB"/>
        </w:rPr>
      </w:pPr>
    </w:p>
    <w:p w14:paraId="387193C4" w14:textId="77777777" w:rsidR="00C0186D" w:rsidRPr="00370027" w:rsidRDefault="00C0186D" w:rsidP="00C0186D">
      <w:pPr>
        <w:rPr>
          <w:rFonts w:eastAsia="Times New Roman" w:cstheme="minorHAnsi"/>
        </w:rPr>
      </w:pPr>
      <w:r w:rsidRPr="00370027">
        <w:rPr>
          <w:rFonts w:eastAsia="Times New Roman" w:cstheme="minorHAnsi"/>
          <w:b/>
        </w:rPr>
        <w:t>20-year strategy for the Irish language (2010)</w:t>
      </w:r>
      <w:r w:rsidRPr="00370027">
        <w:rPr>
          <w:rFonts w:eastAsia="Times New Roman" w:cstheme="minorHAnsi"/>
        </w:rPr>
        <w:t xml:space="preserve"> states:</w:t>
      </w:r>
    </w:p>
    <w:p w14:paraId="783EA1D6" w14:textId="77777777" w:rsidR="00C0186D" w:rsidRPr="00370027" w:rsidRDefault="00C0186D" w:rsidP="00C0186D">
      <w:pPr>
        <w:rPr>
          <w:rFonts w:eastAsia="Times New Roman" w:cstheme="minorHAnsi"/>
        </w:rPr>
      </w:pPr>
      <w:r w:rsidRPr="00370027">
        <w:rPr>
          <w:rFonts w:eastAsia="Times New Roman" w:cstheme="minorHAnsi"/>
        </w:rPr>
        <w:t>"</w:t>
      </w:r>
      <w:r w:rsidRPr="00370027">
        <w:rPr>
          <w:rFonts w:eastAsia="Times New Roman" w:cstheme="minorHAnsi"/>
          <w:i/>
        </w:rPr>
        <w:t>The critical need to give life to the Irish language outside the classroom for the young people who study it in the formal education system is a widespread conclusion of language revitalisation efforts throughout the world. Fostering the creation of youth culture and identity, and their appropriate Irish language forms, involves providing opportunities for its natural use and creating ICT mediated networks of speakers. The education sector will work in partnership with relevant agencies in this regard</w:t>
      </w:r>
      <w:r w:rsidRPr="00370027">
        <w:rPr>
          <w:rFonts w:eastAsia="Times New Roman" w:cstheme="minorHAnsi"/>
        </w:rPr>
        <w:t>." (p.12)</w:t>
      </w:r>
    </w:p>
    <w:p w14:paraId="15D39491" w14:textId="77777777" w:rsidR="00C0186D" w:rsidRPr="00370027" w:rsidRDefault="00C0186D" w:rsidP="00C0186D">
      <w:pPr>
        <w:rPr>
          <w:rFonts w:eastAsia="Times New Roman" w:cstheme="minorHAnsi"/>
        </w:rPr>
      </w:pPr>
      <w:r w:rsidRPr="00370027">
        <w:rPr>
          <w:rFonts w:eastAsia="Times New Roman" w:cstheme="minorHAnsi"/>
        </w:rPr>
        <w:t xml:space="preserve">In relation to Language Planning in the Gaeltacht: </w:t>
      </w:r>
    </w:p>
    <w:p w14:paraId="70F74209" w14:textId="77777777" w:rsidR="00C0186D" w:rsidRPr="00370027" w:rsidRDefault="00C0186D" w:rsidP="00C0186D">
      <w:pPr>
        <w:rPr>
          <w:rFonts w:eastAsia="Times New Roman" w:cstheme="minorHAnsi"/>
          <w:i/>
        </w:rPr>
      </w:pPr>
      <w:r w:rsidRPr="00370027">
        <w:rPr>
          <w:rFonts w:eastAsia="Times New Roman" w:cstheme="minorHAnsi"/>
          <w:i/>
        </w:rPr>
        <w:t>"Future State expenditure on the language in the Gaeltacht will be determined by reference to its linguistic impact and particular priority will be afforded to linguistic supports for families and young people so as to ensure the continued transmission of the language from generation to generation. </w:t>
      </w:r>
    </w:p>
    <w:p w14:paraId="58AD386C" w14:textId="77777777" w:rsidR="00C0186D" w:rsidRPr="00370027" w:rsidRDefault="00C0186D" w:rsidP="00C0186D">
      <w:pPr>
        <w:rPr>
          <w:rFonts w:eastAsia="Times New Roman" w:cstheme="minorHAnsi"/>
          <w:i/>
        </w:rPr>
      </w:pPr>
      <w:proofErr w:type="gramStart"/>
      <w:r w:rsidRPr="00370027">
        <w:rPr>
          <w:rFonts w:eastAsia="Times New Roman" w:cstheme="minorHAnsi"/>
          <w:i/>
        </w:rPr>
        <w:t>Particular emphasis</w:t>
      </w:r>
      <w:proofErr w:type="gramEnd"/>
      <w:r w:rsidRPr="00370027">
        <w:rPr>
          <w:rFonts w:eastAsia="Times New Roman" w:cstheme="minorHAnsi"/>
          <w:i/>
        </w:rPr>
        <w:t xml:space="preserve"> will be placed on the promotion of an Irish language youth culture in the Gaeltacht, which will see further development of Gaeltacht youth services and a linkage through the Gaeltacht Summer Colleges with national youth organisations.” </w:t>
      </w:r>
      <w:r w:rsidRPr="00370027">
        <w:rPr>
          <w:rFonts w:eastAsia="Times New Roman" w:cstheme="minorHAnsi"/>
        </w:rPr>
        <w:t>(p.21)</w:t>
      </w:r>
    </w:p>
    <w:p w14:paraId="085A6978" w14:textId="77777777" w:rsidR="00C0186D" w:rsidRPr="00370027" w:rsidRDefault="00C0186D" w:rsidP="00C0186D">
      <w:pPr>
        <w:rPr>
          <w:rFonts w:eastAsia="Times New Roman" w:cstheme="minorHAnsi"/>
        </w:rPr>
      </w:pPr>
      <w:r w:rsidRPr="00370027">
        <w:rPr>
          <w:rFonts w:eastAsia="Times New Roman" w:cstheme="minorHAnsi"/>
        </w:rPr>
        <w:t xml:space="preserve">The </w:t>
      </w:r>
      <w:hyperlink r:id="rId15" w:history="1">
        <w:r w:rsidRPr="00370027">
          <w:rPr>
            <w:rFonts w:eastAsia="Times New Roman" w:cstheme="minorHAnsi"/>
          </w:rPr>
          <w:t xml:space="preserve">Gaeltacht Act 2012 </w:t>
        </w:r>
      </w:hyperlink>
      <w:r w:rsidRPr="00370027">
        <w:rPr>
          <w:rFonts w:eastAsia="Times New Roman" w:cstheme="minorHAnsi"/>
        </w:rPr>
        <w:t xml:space="preserve">sets out the language planning system with the Language Plans approved by the Minister for the Gaeltacht. These plans include reference to the recruitment of Youth Officers to support youth engagement. </w:t>
      </w:r>
    </w:p>
    <w:p w14:paraId="0F8CD918" w14:textId="77777777" w:rsidR="00C0186D" w:rsidRPr="00A56ED5" w:rsidRDefault="00C0186D" w:rsidP="00C0186D">
      <w:pPr>
        <w:rPr>
          <w:rFonts w:ascii="Times New Roman" w:eastAsia="Times New Roman" w:hAnsi="Times New Roman" w:cs="Times New Roman"/>
          <w:color w:val="222222"/>
          <w:sz w:val="24"/>
          <w:szCs w:val="24"/>
          <w:lang w:eastAsia="en-IE"/>
        </w:rPr>
      </w:pPr>
      <w:r w:rsidRPr="00370027">
        <w:rPr>
          <w:rFonts w:cstheme="minorHAnsi"/>
          <w:b/>
          <w:lang w:val="en-GB"/>
        </w:rPr>
        <w:t xml:space="preserve">In this context MSLETB, </w:t>
      </w:r>
      <w:proofErr w:type="spellStart"/>
      <w:r w:rsidRPr="00370027">
        <w:rPr>
          <w:rFonts w:ascii="Calibri" w:eastAsia="Times New Roman" w:hAnsi="Calibri" w:cs="Times New Roman"/>
          <w:b/>
          <w:color w:val="222222"/>
          <w:sz w:val="24"/>
          <w:szCs w:val="24"/>
          <w:lang w:eastAsia="en-IE"/>
        </w:rPr>
        <w:t>Gaeilge</w:t>
      </w:r>
      <w:proofErr w:type="spellEnd"/>
      <w:r w:rsidRPr="00370027">
        <w:rPr>
          <w:rFonts w:ascii="Calibri" w:eastAsia="Times New Roman" w:hAnsi="Calibri" w:cs="Times New Roman"/>
          <w:b/>
          <w:color w:val="222222"/>
          <w:sz w:val="24"/>
          <w:szCs w:val="24"/>
          <w:lang w:eastAsia="en-IE"/>
        </w:rPr>
        <w:t xml:space="preserve"> </w:t>
      </w:r>
      <w:proofErr w:type="spellStart"/>
      <w:r w:rsidRPr="00370027">
        <w:rPr>
          <w:rFonts w:ascii="Calibri" w:eastAsia="Times New Roman" w:hAnsi="Calibri" w:cs="Times New Roman"/>
          <w:b/>
          <w:color w:val="222222"/>
          <w:sz w:val="24"/>
          <w:szCs w:val="24"/>
          <w:lang w:eastAsia="en-IE"/>
        </w:rPr>
        <w:t>Iorrais</w:t>
      </w:r>
      <w:proofErr w:type="spellEnd"/>
      <w:r w:rsidRPr="00370027">
        <w:rPr>
          <w:rFonts w:cstheme="minorHAnsi"/>
          <w:b/>
          <w:lang w:val="en-GB"/>
        </w:rPr>
        <w:t xml:space="preserve"> and </w:t>
      </w:r>
      <w:proofErr w:type="spellStart"/>
      <w:r w:rsidRPr="00370027">
        <w:rPr>
          <w:rFonts w:cstheme="minorHAnsi"/>
          <w:b/>
          <w:lang w:val="en-GB"/>
        </w:rPr>
        <w:t>Muintearas</w:t>
      </w:r>
      <w:proofErr w:type="spellEnd"/>
      <w:r w:rsidRPr="00370027">
        <w:rPr>
          <w:rFonts w:cstheme="minorHAnsi"/>
          <w:b/>
          <w:lang w:val="en-GB"/>
        </w:rPr>
        <w:t xml:space="preserve"> have </w:t>
      </w:r>
      <w:proofErr w:type="gramStart"/>
      <w:r w:rsidRPr="00370027">
        <w:rPr>
          <w:rFonts w:cstheme="minorHAnsi"/>
          <w:b/>
          <w:lang w:val="en-GB"/>
        </w:rPr>
        <w:t>collaborated together</w:t>
      </w:r>
      <w:proofErr w:type="gramEnd"/>
      <w:r w:rsidRPr="00370027">
        <w:rPr>
          <w:rFonts w:cstheme="minorHAnsi"/>
          <w:b/>
          <w:lang w:val="en-GB"/>
        </w:rPr>
        <w:t xml:space="preserve"> in developing this initiative to explore and establish how best to support Irish language Youth Work Provision in the Gaeltacht areas of </w:t>
      </w:r>
      <w:proofErr w:type="spellStart"/>
      <w:r w:rsidRPr="00370027">
        <w:rPr>
          <w:rFonts w:cstheme="minorHAnsi"/>
          <w:b/>
          <w:lang w:val="en-GB"/>
        </w:rPr>
        <w:t>Iorras</w:t>
      </w:r>
      <w:proofErr w:type="spellEnd"/>
      <w:r w:rsidRPr="00370027">
        <w:rPr>
          <w:rFonts w:cstheme="minorHAnsi"/>
          <w:b/>
          <w:lang w:val="en-GB"/>
        </w:rPr>
        <w:t>.</w:t>
      </w:r>
      <w:r w:rsidRPr="00387FEA">
        <w:rPr>
          <w:rFonts w:cstheme="minorHAnsi"/>
          <w:b/>
          <w:lang w:val="en-GB"/>
        </w:rPr>
        <w:t xml:space="preserve"> </w:t>
      </w:r>
    </w:p>
    <w:p w14:paraId="29711F8C" w14:textId="77777777" w:rsidR="00C0186D" w:rsidRPr="00EA1D1F" w:rsidRDefault="00C0186D" w:rsidP="00C0186D">
      <w:pPr>
        <w:rPr>
          <w:b/>
          <w:bCs/>
          <w:sz w:val="24"/>
          <w:szCs w:val="24"/>
        </w:rPr>
      </w:pPr>
      <w:r w:rsidRPr="00EA1D1F">
        <w:rPr>
          <w:b/>
          <w:bCs/>
          <w:sz w:val="24"/>
          <w:szCs w:val="24"/>
        </w:rPr>
        <w:t>Service Brief:</w:t>
      </w:r>
    </w:p>
    <w:p w14:paraId="73D40FAE" w14:textId="77777777" w:rsidR="00C0186D" w:rsidRPr="00397775" w:rsidRDefault="00C0186D" w:rsidP="00C0186D">
      <w:pPr>
        <w:pStyle w:val="BodyText"/>
      </w:pPr>
      <w:r w:rsidRPr="00397775">
        <w:t>The approach offered by the successful organisation must have at its core the following elements:</w:t>
      </w:r>
    </w:p>
    <w:p w14:paraId="296A6D8A" w14:textId="77777777" w:rsidR="00C0186D" w:rsidRPr="00282365" w:rsidRDefault="00C0186D" w:rsidP="00C0186D">
      <w:pPr>
        <w:pStyle w:val="ListParagraph"/>
        <w:numPr>
          <w:ilvl w:val="0"/>
          <w:numId w:val="7"/>
        </w:numPr>
        <w:spacing w:after="200" w:line="276" w:lineRule="auto"/>
        <w:rPr>
          <w:sz w:val="24"/>
          <w:szCs w:val="24"/>
        </w:rPr>
      </w:pPr>
      <w:r w:rsidRPr="00282365">
        <w:rPr>
          <w:rFonts w:eastAsia="Times New Roman" w:cstheme="minorHAnsi"/>
        </w:rPr>
        <w:t>Coordinating a programme of events, activities and services with stakeholders and state agencies to ensure that there is a comprehensive and dynamic youth service for young people in the Gaeltacht in the Irish language.</w:t>
      </w:r>
    </w:p>
    <w:p w14:paraId="72F90D30" w14:textId="77777777" w:rsidR="00C0186D" w:rsidRDefault="00C0186D" w:rsidP="00C0186D">
      <w:pPr>
        <w:pStyle w:val="ListParagraph"/>
        <w:numPr>
          <w:ilvl w:val="0"/>
          <w:numId w:val="7"/>
        </w:numPr>
        <w:spacing w:after="200" w:line="276" w:lineRule="auto"/>
      </w:pPr>
      <w:r>
        <w:lastRenderedPageBreak/>
        <w:t xml:space="preserve">Focus on developing culturally appropriate interventions in response to the needs of the young people within the Gaeltacht areas identified above. </w:t>
      </w:r>
    </w:p>
    <w:p w14:paraId="577BE445" w14:textId="77777777" w:rsidR="00C0186D" w:rsidRDefault="00C0186D" w:rsidP="00C0186D">
      <w:pPr>
        <w:pStyle w:val="ListParagraph"/>
        <w:numPr>
          <w:ilvl w:val="0"/>
          <w:numId w:val="7"/>
        </w:numPr>
        <w:spacing w:after="200" w:line="276" w:lineRule="auto"/>
      </w:pPr>
      <w:r>
        <w:t xml:space="preserve">Engage the children and young people </w:t>
      </w:r>
      <w:r>
        <w:rPr>
          <w:rFonts w:eastAsia="Times New Roman" w:cstheme="minorHAnsi"/>
        </w:rPr>
        <w:t>(</w:t>
      </w:r>
      <w:r w:rsidRPr="001502AC">
        <w:rPr>
          <w:rFonts w:eastAsia="Times New Roman" w:cstheme="minorHAnsi"/>
        </w:rPr>
        <w:t>aged 8-24 years)</w:t>
      </w:r>
      <w:r>
        <w:rPr>
          <w:rFonts w:eastAsia="Times New Roman" w:cstheme="minorHAnsi"/>
        </w:rPr>
        <w:t xml:space="preserve"> </w:t>
      </w:r>
      <w:r>
        <w:t xml:space="preserve">in the co-design of the Project and the programmes on offer. </w:t>
      </w:r>
    </w:p>
    <w:p w14:paraId="46F11264" w14:textId="77777777" w:rsidR="00C0186D" w:rsidRPr="00A3769F" w:rsidRDefault="00C0186D" w:rsidP="00C0186D">
      <w:pPr>
        <w:pStyle w:val="ListParagraph"/>
        <w:numPr>
          <w:ilvl w:val="0"/>
          <w:numId w:val="7"/>
        </w:numPr>
        <w:spacing w:after="200" w:line="276" w:lineRule="auto"/>
        <w:rPr>
          <w:sz w:val="24"/>
          <w:szCs w:val="24"/>
        </w:rPr>
      </w:pPr>
      <w:r w:rsidRPr="00282365">
        <w:rPr>
          <w:rFonts w:eastAsia="Times New Roman" w:cstheme="minorHAnsi"/>
        </w:rPr>
        <w:t>Collaboration with</w:t>
      </w:r>
      <w:r>
        <w:rPr>
          <w:rFonts w:eastAsia="Times New Roman" w:cstheme="minorHAnsi"/>
        </w:rPr>
        <w:t xml:space="preserve"> </w:t>
      </w:r>
      <w:proofErr w:type="spellStart"/>
      <w:r>
        <w:rPr>
          <w:rFonts w:eastAsia="Times New Roman" w:cstheme="minorHAnsi"/>
        </w:rPr>
        <w:t>Gaeilge</w:t>
      </w:r>
      <w:proofErr w:type="spellEnd"/>
      <w:r>
        <w:rPr>
          <w:rFonts w:eastAsia="Times New Roman" w:cstheme="minorHAnsi"/>
        </w:rPr>
        <w:t xml:space="preserve"> </w:t>
      </w:r>
      <w:proofErr w:type="spellStart"/>
      <w:r>
        <w:rPr>
          <w:rFonts w:eastAsia="Times New Roman" w:cstheme="minorHAnsi"/>
        </w:rPr>
        <w:t>Iorrais</w:t>
      </w:r>
      <w:proofErr w:type="spellEnd"/>
      <w:r w:rsidRPr="00282365">
        <w:rPr>
          <w:rFonts w:eastAsia="Times New Roman" w:cstheme="minorHAnsi"/>
        </w:rPr>
        <w:t>,</w:t>
      </w:r>
      <w:r>
        <w:rPr>
          <w:rFonts w:eastAsia="Times New Roman" w:cstheme="minorHAnsi"/>
        </w:rPr>
        <w:t xml:space="preserve"> </w:t>
      </w:r>
      <w:proofErr w:type="spellStart"/>
      <w:r>
        <w:rPr>
          <w:rFonts w:eastAsia="Times New Roman" w:cstheme="minorHAnsi"/>
        </w:rPr>
        <w:t>Muintearas</w:t>
      </w:r>
      <w:proofErr w:type="spellEnd"/>
      <w:r>
        <w:rPr>
          <w:rFonts w:eastAsia="Times New Roman" w:cstheme="minorHAnsi"/>
        </w:rPr>
        <w:t xml:space="preserve"> Teo</w:t>
      </w:r>
      <w:r w:rsidRPr="00282365">
        <w:rPr>
          <w:rFonts w:eastAsia="Times New Roman" w:cstheme="minorHAnsi"/>
        </w:rPr>
        <w:t xml:space="preserve"> and other relevant stakeholders</w:t>
      </w:r>
      <w:r>
        <w:rPr>
          <w:rFonts w:eastAsia="Times New Roman" w:cstheme="minorHAnsi"/>
        </w:rPr>
        <w:t>,</w:t>
      </w:r>
      <w:r w:rsidRPr="00282365">
        <w:rPr>
          <w:rFonts w:eastAsia="Times New Roman" w:cstheme="minorHAnsi"/>
        </w:rPr>
        <w:t xml:space="preserve"> including UBU services and other youth organisations</w:t>
      </w:r>
      <w:r>
        <w:rPr>
          <w:rFonts w:eastAsia="Times New Roman" w:cstheme="minorHAnsi"/>
        </w:rPr>
        <w:t>,</w:t>
      </w:r>
      <w:r w:rsidRPr="00282365">
        <w:rPr>
          <w:rFonts w:eastAsia="Times New Roman" w:cstheme="minorHAnsi"/>
        </w:rPr>
        <w:t xml:space="preserve"> to ensure youth participation on a regional and national basis.</w:t>
      </w:r>
      <w:r>
        <w:t xml:space="preserve"> </w:t>
      </w:r>
    </w:p>
    <w:p w14:paraId="295B72AD" w14:textId="77777777" w:rsidR="00C0186D" w:rsidRPr="00A3769F" w:rsidRDefault="00C0186D" w:rsidP="00C0186D">
      <w:pPr>
        <w:pStyle w:val="ListParagraph"/>
        <w:numPr>
          <w:ilvl w:val="0"/>
          <w:numId w:val="7"/>
        </w:numPr>
        <w:spacing w:after="100" w:afterAutospacing="1" w:line="276" w:lineRule="auto"/>
        <w:jc w:val="both"/>
        <w:outlineLvl w:val="1"/>
        <w:rPr>
          <w:rFonts w:eastAsia="Times New Roman" w:cs="Arial"/>
          <w:lang w:eastAsia="en-IE"/>
        </w:rPr>
      </w:pPr>
      <w:r>
        <w:rPr>
          <w:rFonts w:eastAsia="Times New Roman" w:cs="Arial"/>
          <w:lang w:eastAsia="en-IE"/>
        </w:rPr>
        <w:t xml:space="preserve">Engage with an </w:t>
      </w:r>
      <w:r w:rsidRPr="00D9148D">
        <w:rPr>
          <w:rFonts w:eastAsia="Times New Roman" w:cs="Arial"/>
          <w:lang w:eastAsia="en-IE"/>
        </w:rPr>
        <w:t xml:space="preserve">action-research </w:t>
      </w:r>
      <w:r>
        <w:rPr>
          <w:rFonts w:eastAsia="Times New Roman" w:cs="Arial"/>
          <w:lang w:eastAsia="en-IE"/>
        </w:rPr>
        <w:t xml:space="preserve">evaluation </w:t>
      </w:r>
      <w:r w:rsidRPr="00D9148D">
        <w:rPr>
          <w:rFonts w:eastAsia="Times New Roman" w:cs="Arial"/>
          <w:lang w:eastAsia="en-IE"/>
        </w:rPr>
        <w:t xml:space="preserve">process to </w:t>
      </w:r>
      <w:r>
        <w:rPr>
          <w:rFonts w:eastAsia="Times New Roman" w:cs="Arial"/>
          <w:lang w:eastAsia="en-IE"/>
        </w:rPr>
        <w:t xml:space="preserve">build </w:t>
      </w:r>
      <w:r w:rsidRPr="00D9148D">
        <w:rPr>
          <w:rFonts w:eastAsia="Times New Roman" w:cs="Arial"/>
          <w:lang w:eastAsia="en-IE"/>
        </w:rPr>
        <w:t>capacity with</w:t>
      </w:r>
      <w:r>
        <w:rPr>
          <w:rFonts w:eastAsia="Times New Roman" w:cs="Arial"/>
          <w:lang w:eastAsia="en-IE"/>
        </w:rPr>
        <w:t xml:space="preserve"> young people, </w:t>
      </w:r>
      <w:r w:rsidRPr="00D9148D">
        <w:rPr>
          <w:rFonts w:eastAsia="Times New Roman" w:cs="Arial"/>
          <w:lang w:eastAsia="en-IE"/>
        </w:rPr>
        <w:t>youth work practitioners</w:t>
      </w:r>
      <w:r>
        <w:rPr>
          <w:rFonts w:eastAsia="Times New Roman" w:cs="Arial"/>
          <w:lang w:eastAsia="en-IE"/>
        </w:rPr>
        <w:t xml:space="preserve"> and stakeholders </w:t>
      </w:r>
      <w:r w:rsidRPr="00A3769F">
        <w:rPr>
          <w:rFonts w:eastAsia="Times New Roman" w:cs="Arial"/>
          <w:lang w:eastAsia="en-IE"/>
        </w:rPr>
        <w:t>to examine what constitutes effective youth work</w:t>
      </w:r>
      <w:r>
        <w:rPr>
          <w:rFonts w:eastAsia="Times New Roman" w:cs="Arial"/>
          <w:lang w:eastAsia="en-IE"/>
        </w:rPr>
        <w:t xml:space="preserve"> </w:t>
      </w:r>
      <w:r w:rsidRPr="00A3769F">
        <w:rPr>
          <w:rFonts w:eastAsia="Times New Roman" w:cs="Arial"/>
          <w:lang w:eastAsia="en-IE"/>
        </w:rPr>
        <w:t>through the medium of Irish</w:t>
      </w:r>
      <w:r>
        <w:rPr>
          <w:rFonts w:eastAsia="Times New Roman" w:cs="Arial"/>
          <w:lang w:eastAsia="en-IE"/>
        </w:rPr>
        <w:t>.</w:t>
      </w:r>
      <w:r>
        <w:t xml:space="preserve">  </w:t>
      </w:r>
    </w:p>
    <w:p w14:paraId="344B235A" w14:textId="77777777" w:rsidR="00C0186D" w:rsidRPr="009F4C00" w:rsidRDefault="00C0186D" w:rsidP="00C0186D">
      <w:pPr>
        <w:numPr>
          <w:ilvl w:val="0"/>
          <w:numId w:val="7"/>
        </w:numPr>
        <w:spacing w:before="100" w:beforeAutospacing="1" w:after="100" w:afterAutospacing="1" w:line="240" w:lineRule="auto"/>
        <w:rPr>
          <w:rFonts w:eastAsia="Times New Roman" w:cstheme="minorHAnsi"/>
        </w:rPr>
      </w:pPr>
      <w:r>
        <w:rPr>
          <w:rFonts w:eastAsia="Times New Roman" w:cstheme="minorHAnsi"/>
        </w:rPr>
        <w:t xml:space="preserve">Participate in </w:t>
      </w:r>
      <w:r w:rsidRPr="009F4C00">
        <w:rPr>
          <w:rFonts w:eastAsia="Times New Roman" w:cstheme="minorHAnsi"/>
        </w:rPr>
        <w:t>training and networking events within the youth work and language planning sectors.</w:t>
      </w:r>
    </w:p>
    <w:p w14:paraId="4197F8A1" w14:textId="77777777" w:rsidR="00C0186D" w:rsidRDefault="00C0186D" w:rsidP="00C0186D">
      <w:pPr>
        <w:numPr>
          <w:ilvl w:val="0"/>
          <w:numId w:val="7"/>
        </w:numPr>
        <w:spacing w:before="100" w:beforeAutospacing="1" w:after="100" w:afterAutospacing="1" w:line="240" w:lineRule="auto"/>
        <w:rPr>
          <w:rFonts w:eastAsia="Times New Roman" w:cstheme="minorHAnsi"/>
        </w:rPr>
      </w:pPr>
      <w:r w:rsidRPr="009F4C00">
        <w:rPr>
          <w:rFonts w:eastAsia="Times New Roman" w:cstheme="minorHAnsi"/>
        </w:rPr>
        <w:t xml:space="preserve">Ensure adherence to best practice in youth work and comply with Children's First guidelines, as well as relevant best practice policies and guidelines within the youth work </w:t>
      </w:r>
      <w:r>
        <w:rPr>
          <w:rFonts w:eastAsia="Times New Roman" w:cstheme="minorHAnsi"/>
        </w:rPr>
        <w:t>and Irish language planning sectors</w:t>
      </w:r>
      <w:r w:rsidRPr="009F4C00">
        <w:rPr>
          <w:rFonts w:eastAsia="Times New Roman" w:cstheme="minorHAnsi"/>
        </w:rPr>
        <w:t>.</w:t>
      </w:r>
    </w:p>
    <w:p w14:paraId="7E2A1685" w14:textId="77777777" w:rsidR="00C0186D" w:rsidRPr="00A3769F" w:rsidRDefault="00C0186D" w:rsidP="00C0186D">
      <w:pPr>
        <w:pStyle w:val="ListParagraph"/>
        <w:numPr>
          <w:ilvl w:val="0"/>
          <w:numId w:val="7"/>
        </w:numPr>
        <w:spacing w:after="200" w:line="276" w:lineRule="auto"/>
      </w:pPr>
      <w:r>
        <w:t xml:space="preserve">Operate primarily on late evenings, on weekends and during school holidays. </w:t>
      </w:r>
    </w:p>
    <w:p w14:paraId="2FAEEAF2" w14:textId="77777777" w:rsidR="00C0186D" w:rsidRPr="001341BA" w:rsidRDefault="00C0186D" w:rsidP="00C0186D">
      <w:pPr>
        <w:rPr>
          <w:b/>
          <w:bCs/>
          <w:i/>
          <w:iCs/>
          <w:sz w:val="24"/>
          <w:szCs w:val="24"/>
        </w:rPr>
      </w:pPr>
      <w:r w:rsidRPr="001341BA">
        <w:rPr>
          <w:b/>
          <w:bCs/>
          <w:i/>
          <w:iCs/>
          <w:sz w:val="24"/>
          <w:szCs w:val="24"/>
        </w:rPr>
        <w:t>Funding:</w:t>
      </w:r>
    </w:p>
    <w:p w14:paraId="64781EDA" w14:textId="1AC329CA" w:rsidR="00C0186D" w:rsidRPr="008C7E7A" w:rsidRDefault="00C0186D" w:rsidP="00C0186D">
      <w:pPr>
        <w:rPr>
          <w:sz w:val="24"/>
          <w:szCs w:val="24"/>
        </w:rPr>
      </w:pPr>
      <w:r>
        <w:rPr>
          <w:sz w:val="24"/>
          <w:szCs w:val="24"/>
        </w:rPr>
        <w:t xml:space="preserve">A budget of </w:t>
      </w:r>
      <w:r w:rsidR="009642B0" w:rsidRPr="00D10EAC">
        <w:rPr>
          <w:sz w:val="24"/>
          <w:szCs w:val="24"/>
        </w:rPr>
        <w:t>€64,042</w:t>
      </w:r>
      <w:r>
        <w:rPr>
          <w:sz w:val="24"/>
          <w:szCs w:val="24"/>
        </w:rPr>
        <w:t xml:space="preserve"> per annum has been made available for each of the areas identified above for this new initiative.  Organisations may submit applications for individual areas or both depending on their interests and capacity to deliver interventions in each area.  </w:t>
      </w:r>
    </w:p>
    <w:p w14:paraId="324901B9" w14:textId="77777777" w:rsidR="00C0186D" w:rsidRDefault="00C0186D" w:rsidP="00C0186D">
      <w:pPr>
        <w:rPr>
          <w:rFonts w:cstheme="minorHAnsi"/>
          <w:b/>
          <w:bCs/>
        </w:rPr>
      </w:pPr>
    </w:p>
    <w:p w14:paraId="35D3E003" w14:textId="77777777" w:rsidR="00C0186D" w:rsidRPr="00EF08AE" w:rsidRDefault="00C0186D" w:rsidP="00C0186D">
      <w:pPr>
        <w:rPr>
          <w:rFonts w:cstheme="minorHAnsi"/>
          <w:b/>
          <w:bCs/>
        </w:rPr>
      </w:pPr>
      <w:r w:rsidRPr="00EF08AE">
        <w:rPr>
          <w:rFonts w:cstheme="minorHAnsi"/>
          <w:b/>
          <w:bCs/>
        </w:rPr>
        <w:t>Selection Process for the New Project Preferred Provider</w:t>
      </w:r>
    </w:p>
    <w:p w14:paraId="1C45A9B6" w14:textId="77777777" w:rsidR="00C0186D" w:rsidRPr="00EF08AE" w:rsidRDefault="00C0186D" w:rsidP="00C0186D">
      <w:pPr>
        <w:pStyle w:val="NoParagraphStyle"/>
        <w:suppressAutoHyphens/>
        <w:spacing w:after="85"/>
        <w:rPr>
          <w:rFonts w:asciiTheme="minorHAnsi" w:eastAsiaTheme="minorHAnsi" w:hAnsiTheme="minorHAnsi" w:cstheme="minorHAnsi"/>
          <w:color w:val="auto"/>
          <w:sz w:val="22"/>
          <w:szCs w:val="22"/>
          <w:lang w:val="en-IE"/>
        </w:rPr>
      </w:pPr>
      <w:r>
        <w:rPr>
          <w:rFonts w:asciiTheme="minorHAnsi" w:eastAsiaTheme="minorHAnsi" w:hAnsiTheme="minorHAnsi" w:cstheme="minorHAnsi"/>
          <w:color w:val="auto"/>
          <w:sz w:val="22"/>
          <w:szCs w:val="22"/>
          <w:lang w:val="en-IE"/>
        </w:rPr>
        <w:t>A Youth Work Service will be selected</w:t>
      </w:r>
      <w:r w:rsidRPr="00EF08AE">
        <w:rPr>
          <w:rFonts w:asciiTheme="minorHAnsi" w:eastAsiaTheme="minorHAnsi" w:hAnsiTheme="minorHAnsi" w:cstheme="minorHAnsi"/>
          <w:color w:val="auto"/>
          <w:sz w:val="22"/>
          <w:szCs w:val="22"/>
          <w:lang w:val="en-IE"/>
        </w:rPr>
        <w:t xml:space="preserve"> through the following selection process:</w:t>
      </w:r>
    </w:p>
    <w:p w14:paraId="378C5DB2" w14:textId="5CBD1B62" w:rsidR="00C0186D" w:rsidRPr="00EF08AE"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color w:val="auto"/>
          <w:sz w:val="22"/>
          <w:szCs w:val="22"/>
          <w:lang w:val="en-IE"/>
        </w:rPr>
        <w:t>•</w:t>
      </w:r>
      <w:r w:rsidRPr="00EF08AE">
        <w:rPr>
          <w:rFonts w:asciiTheme="minorHAnsi" w:eastAsiaTheme="minorHAnsi" w:hAnsiTheme="minorHAnsi" w:cstheme="minorHAnsi"/>
          <w:color w:val="auto"/>
          <w:sz w:val="22"/>
          <w:szCs w:val="22"/>
          <w:lang w:val="en-IE"/>
        </w:rPr>
        <w:tab/>
        <w:t xml:space="preserve">Stage 1 – </w:t>
      </w:r>
      <w:r>
        <w:rPr>
          <w:rFonts w:asciiTheme="minorHAnsi" w:eastAsiaTheme="minorHAnsi" w:hAnsiTheme="minorHAnsi" w:cstheme="minorHAnsi"/>
          <w:color w:val="auto"/>
          <w:sz w:val="22"/>
          <w:szCs w:val="22"/>
          <w:lang w:val="en-IE"/>
        </w:rPr>
        <w:t>MSL</w:t>
      </w:r>
      <w:r w:rsidRPr="00EF08AE">
        <w:rPr>
          <w:rFonts w:asciiTheme="minorHAnsi" w:eastAsiaTheme="minorHAnsi" w:hAnsiTheme="minorHAnsi" w:cstheme="minorHAnsi"/>
          <w:color w:val="auto"/>
          <w:sz w:val="22"/>
          <w:szCs w:val="22"/>
          <w:lang w:val="en-IE"/>
        </w:rPr>
        <w:t>ETB p</w:t>
      </w:r>
      <w:r>
        <w:rPr>
          <w:rFonts w:asciiTheme="minorHAnsi" w:eastAsiaTheme="minorHAnsi" w:hAnsiTheme="minorHAnsi" w:cstheme="minorHAnsi"/>
          <w:color w:val="auto"/>
          <w:sz w:val="22"/>
          <w:szCs w:val="22"/>
          <w:lang w:val="en-IE"/>
        </w:rPr>
        <w:t xml:space="preserve">ublicly advertise the Scheme </w:t>
      </w:r>
      <w:r w:rsidR="00D45526">
        <w:rPr>
          <w:rFonts w:asciiTheme="minorHAnsi" w:eastAsiaTheme="minorHAnsi" w:hAnsiTheme="minorHAnsi" w:cstheme="minorHAnsi"/>
          <w:color w:val="auto"/>
          <w:sz w:val="22"/>
          <w:szCs w:val="22"/>
          <w:lang w:val="en-IE"/>
        </w:rPr>
        <w:t xml:space="preserve">on </w:t>
      </w:r>
      <w:r w:rsidR="009642B0" w:rsidRPr="00915D46">
        <w:rPr>
          <w:rFonts w:asciiTheme="minorHAnsi" w:eastAsiaTheme="minorHAnsi" w:hAnsiTheme="minorHAnsi" w:cstheme="minorHAnsi"/>
          <w:color w:val="auto"/>
          <w:sz w:val="22"/>
          <w:szCs w:val="22"/>
          <w:lang w:val="en-IE"/>
        </w:rPr>
        <w:t xml:space="preserve">the </w:t>
      </w:r>
      <w:proofErr w:type="gramStart"/>
      <w:r w:rsidR="009642B0" w:rsidRPr="00915D46">
        <w:rPr>
          <w:rFonts w:asciiTheme="minorHAnsi" w:eastAsiaTheme="minorHAnsi" w:hAnsiTheme="minorHAnsi" w:cstheme="minorHAnsi"/>
          <w:b/>
          <w:bCs/>
          <w:color w:val="auto"/>
          <w:sz w:val="22"/>
          <w:szCs w:val="22"/>
          <w:lang w:val="en-IE"/>
        </w:rPr>
        <w:t>4</w:t>
      </w:r>
      <w:r w:rsidR="009642B0" w:rsidRPr="00915D46">
        <w:rPr>
          <w:rFonts w:asciiTheme="minorHAnsi" w:eastAsiaTheme="minorHAnsi" w:hAnsiTheme="minorHAnsi" w:cstheme="minorHAnsi"/>
          <w:b/>
          <w:bCs/>
          <w:color w:val="auto"/>
          <w:sz w:val="22"/>
          <w:szCs w:val="22"/>
          <w:vertAlign w:val="superscript"/>
          <w:lang w:val="en-IE"/>
        </w:rPr>
        <w:t>th</w:t>
      </w:r>
      <w:proofErr w:type="gramEnd"/>
      <w:r w:rsidR="009642B0" w:rsidRPr="00915D46">
        <w:rPr>
          <w:rFonts w:asciiTheme="minorHAnsi" w:eastAsiaTheme="minorHAnsi" w:hAnsiTheme="minorHAnsi" w:cstheme="minorHAnsi"/>
          <w:b/>
          <w:bCs/>
          <w:color w:val="auto"/>
          <w:sz w:val="22"/>
          <w:szCs w:val="22"/>
          <w:lang w:val="en-IE"/>
        </w:rPr>
        <w:t xml:space="preserve"> </w:t>
      </w:r>
      <w:r w:rsidR="00FE602A" w:rsidRPr="00915D46">
        <w:rPr>
          <w:rFonts w:asciiTheme="minorHAnsi" w:eastAsiaTheme="minorHAnsi" w:hAnsiTheme="minorHAnsi" w:cstheme="minorHAnsi"/>
          <w:b/>
          <w:bCs/>
          <w:color w:val="auto"/>
          <w:sz w:val="22"/>
          <w:szCs w:val="22"/>
          <w:lang w:val="en-IE"/>
        </w:rPr>
        <w:t xml:space="preserve">March </w:t>
      </w:r>
      <w:r w:rsidRPr="00915D46">
        <w:rPr>
          <w:rFonts w:asciiTheme="minorHAnsi" w:eastAsiaTheme="minorHAnsi" w:hAnsiTheme="minorHAnsi" w:cstheme="minorHAnsi"/>
          <w:b/>
          <w:bCs/>
          <w:color w:val="auto"/>
          <w:sz w:val="22"/>
          <w:szCs w:val="22"/>
          <w:lang w:val="en-IE"/>
        </w:rPr>
        <w:t>2025</w:t>
      </w:r>
      <w:r w:rsidRPr="00915D46">
        <w:rPr>
          <w:rFonts w:asciiTheme="minorHAnsi" w:eastAsiaTheme="minorHAnsi" w:hAnsiTheme="minorHAnsi" w:cstheme="minorHAnsi"/>
          <w:color w:val="auto"/>
          <w:sz w:val="22"/>
          <w:szCs w:val="22"/>
          <w:lang w:val="en-IE"/>
        </w:rPr>
        <w:t xml:space="preserve"> </w:t>
      </w:r>
      <w:r w:rsidRPr="00DD0035">
        <w:rPr>
          <w:rFonts w:asciiTheme="minorHAnsi" w:eastAsiaTheme="minorHAnsi" w:hAnsiTheme="minorHAnsi" w:cstheme="minorHAnsi"/>
          <w:color w:val="auto"/>
          <w:sz w:val="22"/>
          <w:szCs w:val="22"/>
          <w:lang w:val="en-IE"/>
        </w:rPr>
        <w:t>asking interested parties to apply according to the steps outlined in this Information Pack. The closing date for receipt of fully completed Submission Application Form is</w:t>
      </w:r>
      <w:r w:rsidR="00FE602A" w:rsidRPr="00DD0035">
        <w:rPr>
          <w:rFonts w:asciiTheme="minorHAnsi" w:eastAsiaTheme="minorHAnsi" w:hAnsiTheme="minorHAnsi" w:cstheme="minorHAnsi"/>
          <w:color w:val="auto"/>
          <w:sz w:val="22"/>
          <w:szCs w:val="22"/>
          <w:lang w:val="en-IE"/>
        </w:rPr>
        <w:t xml:space="preserve"> </w:t>
      </w:r>
      <w:r w:rsidR="00F54FEB" w:rsidRPr="00DD0035">
        <w:rPr>
          <w:rFonts w:asciiTheme="minorHAnsi" w:eastAsiaTheme="minorHAnsi" w:hAnsiTheme="minorHAnsi" w:cstheme="minorHAnsi"/>
          <w:b/>
          <w:bCs/>
          <w:color w:val="auto"/>
          <w:sz w:val="22"/>
          <w:szCs w:val="22"/>
          <w:lang w:val="en-IE"/>
        </w:rPr>
        <w:t>Wednesday 2</w:t>
      </w:r>
      <w:r w:rsidR="00F54FEB" w:rsidRPr="00DD0035">
        <w:rPr>
          <w:rFonts w:asciiTheme="minorHAnsi" w:eastAsiaTheme="minorHAnsi" w:hAnsiTheme="minorHAnsi" w:cstheme="minorHAnsi"/>
          <w:b/>
          <w:bCs/>
          <w:color w:val="auto"/>
          <w:sz w:val="22"/>
          <w:szCs w:val="22"/>
          <w:vertAlign w:val="superscript"/>
          <w:lang w:val="en-IE"/>
        </w:rPr>
        <w:t>nd</w:t>
      </w:r>
      <w:r w:rsidR="00F54FEB" w:rsidRPr="00DD0035">
        <w:rPr>
          <w:rFonts w:asciiTheme="minorHAnsi" w:eastAsiaTheme="minorHAnsi" w:hAnsiTheme="minorHAnsi" w:cstheme="minorHAnsi"/>
          <w:b/>
          <w:bCs/>
          <w:color w:val="auto"/>
          <w:sz w:val="22"/>
          <w:szCs w:val="22"/>
          <w:lang w:val="en-IE"/>
        </w:rPr>
        <w:t xml:space="preserve"> April 2025.</w:t>
      </w:r>
    </w:p>
    <w:p w14:paraId="1EF34072" w14:textId="77777777" w:rsidR="00C0186D" w:rsidRPr="00EF08AE" w:rsidRDefault="00C0186D" w:rsidP="00C0186D">
      <w:pPr>
        <w:pStyle w:val="NoParagraphStyle"/>
        <w:suppressAutoHyphens/>
        <w:spacing w:after="85"/>
        <w:ind w:left="566" w:hanging="283"/>
        <w:jc w:val="both"/>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b/>
          <w:bCs/>
          <w:color w:val="auto"/>
          <w:sz w:val="22"/>
          <w:szCs w:val="22"/>
          <w:lang w:val="en-IE"/>
        </w:rPr>
        <w:t>NOTE:</w:t>
      </w:r>
      <w:r w:rsidRPr="00EF08AE">
        <w:rPr>
          <w:rFonts w:asciiTheme="minorHAnsi" w:eastAsiaTheme="minorHAnsi" w:hAnsiTheme="minorHAnsi" w:cstheme="minorHAnsi"/>
          <w:color w:val="auto"/>
          <w:sz w:val="22"/>
          <w:szCs w:val="22"/>
          <w:lang w:val="en-IE"/>
        </w:rPr>
        <w:t xml:space="preserve"> Only organisations who have fully completed the Submission Application Form</w:t>
      </w:r>
      <w:r>
        <w:rPr>
          <w:rFonts w:asciiTheme="minorHAnsi" w:eastAsiaTheme="minorHAnsi" w:hAnsiTheme="minorHAnsi" w:cstheme="minorHAnsi"/>
          <w:color w:val="auto"/>
          <w:sz w:val="22"/>
          <w:szCs w:val="22"/>
          <w:lang w:val="en-IE"/>
        </w:rPr>
        <w:t xml:space="preserve"> </w:t>
      </w:r>
      <w:r w:rsidRPr="00EF08AE">
        <w:rPr>
          <w:rFonts w:asciiTheme="minorHAnsi" w:eastAsiaTheme="minorHAnsi" w:hAnsiTheme="minorHAnsi" w:cstheme="minorHAnsi"/>
          <w:color w:val="auto"/>
          <w:sz w:val="22"/>
          <w:szCs w:val="22"/>
          <w:lang w:val="en-IE"/>
        </w:rPr>
        <w:t>and</w:t>
      </w:r>
      <w:r>
        <w:rPr>
          <w:rFonts w:asciiTheme="minorHAnsi" w:eastAsiaTheme="minorHAnsi" w:hAnsiTheme="minorHAnsi" w:cstheme="minorHAnsi"/>
          <w:color w:val="auto"/>
          <w:sz w:val="22"/>
          <w:szCs w:val="22"/>
          <w:lang w:val="en-IE"/>
        </w:rPr>
        <w:t xml:space="preserve"> submitted the</w:t>
      </w:r>
      <w:r w:rsidRPr="00EF08AE">
        <w:rPr>
          <w:rFonts w:asciiTheme="minorHAnsi" w:eastAsiaTheme="minorHAnsi" w:hAnsiTheme="minorHAnsi" w:cstheme="minorHAnsi"/>
          <w:color w:val="auto"/>
          <w:sz w:val="22"/>
          <w:szCs w:val="22"/>
          <w:lang w:val="en-IE"/>
        </w:rPr>
        <w:t xml:space="preserve"> </w:t>
      </w:r>
      <w:r>
        <w:rPr>
          <w:rFonts w:asciiTheme="minorHAnsi" w:eastAsiaTheme="minorHAnsi" w:hAnsiTheme="minorHAnsi" w:cstheme="minorHAnsi"/>
          <w:color w:val="auto"/>
          <w:sz w:val="22"/>
          <w:szCs w:val="22"/>
          <w:lang w:val="en-IE"/>
        </w:rPr>
        <w:t>required eligibility documentation</w:t>
      </w:r>
      <w:r w:rsidRPr="00EF08AE">
        <w:rPr>
          <w:rFonts w:asciiTheme="minorHAnsi" w:eastAsiaTheme="minorHAnsi" w:hAnsiTheme="minorHAnsi" w:cstheme="minorHAnsi"/>
          <w:color w:val="auto"/>
          <w:sz w:val="22"/>
          <w:szCs w:val="22"/>
          <w:lang w:val="en-IE"/>
        </w:rPr>
        <w:t xml:space="preserve"> will be considered.</w:t>
      </w:r>
    </w:p>
    <w:p w14:paraId="74FC1387" w14:textId="77777777" w:rsidR="00C0186D" w:rsidRPr="00EF08AE"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color w:val="auto"/>
          <w:sz w:val="22"/>
          <w:szCs w:val="22"/>
          <w:lang w:val="en-IE"/>
        </w:rPr>
        <w:t>•</w:t>
      </w:r>
      <w:r w:rsidRPr="00EF08AE">
        <w:rPr>
          <w:rFonts w:asciiTheme="minorHAnsi" w:eastAsiaTheme="minorHAnsi" w:hAnsiTheme="minorHAnsi" w:cstheme="minorHAnsi"/>
          <w:color w:val="auto"/>
          <w:sz w:val="22"/>
          <w:szCs w:val="22"/>
          <w:lang w:val="en-IE"/>
        </w:rPr>
        <w:tab/>
        <w:t xml:space="preserve">Stage 2 – Analysis of Submissions received and shortlisting for interview process by </w:t>
      </w:r>
      <w:r>
        <w:rPr>
          <w:rFonts w:asciiTheme="minorHAnsi" w:eastAsiaTheme="minorHAnsi" w:hAnsiTheme="minorHAnsi" w:cstheme="minorHAnsi"/>
          <w:color w:val="auto"/>
          <w:sz w:val="22"/>
          <w:szCs w:val="22"/>
          <w:lang w:val="en-IE"/>
        </w:rPr>
        <w:t>MSL</w:t>
      </w:r>
      <w:r w:rsidRPr="00EF08AE">
        <w:rPr>
          <w:rFonts w:asciiTheme="minorHAnsi" w:eastAsiaTheme="minorHAnsi" w:hAnsiTheme="minorHAnsi" w:cstheme="minorHAnsi"/>
          <w:color w:val="auto"/>
          <w:sz w:val="22"/>
          <w:szCs w:val="22"/>
          <w:lang w:val="en-IE"/>
        </w:rPr>
        <w:t>ETB</w:t>
      </w:r>
      <w:r>
        <w:rPr>
          <w:rFonts w:asciiTheme="minorHAnsi" w:eastAsiaTheme="minorHAnsi" w:hAnsiTheme="minorHAnsi" w:cstheme="minorHAnsi"/>
          <w:color w:val="auto"/>
          <w:sz w:val="22"/>
          <w:szCs w:val="22"/>
          <w:lang w:val="en-IE"/>
        </w:rPr>
        <w:t xml:space="preserve"> and funding bodies </w:t>
      </w:r>
      <w:proofErr w:type="spellStart"/>
      <w:r w:rsidRPr="00B71A2C">
        <w:rPr>
          <w:rFonts w:asciiTheme="minorHAnsi" w:eastAsiaTheme="minorHAnsi" w:hAnsiTheme="minorHAnsi" w:cstheme="minorHAnsi"/>
          <w:color w:val="auto"/>
          <w:sz w:val="22"/>
          <w:szCs w:val="22"/>
          <w:lang w:val="en-IE"/>
        </w:rPr>
        <w:t>Muintearas</w:t>
      </w:r>
      <w:proofErr w:type="spellEnd"/>
      <w:r w:rsidRPr="00B71A2C">
        <w:rPr>
          <w:rFonts w:asciiTheme="minorHAnsi" w:eastAsiaTheme="minorHAnsi" w:hAnsiTheme="minorHAnsi" w:cstheme="minorHAnsi"/>
          <w:color w:val="auto"/>
          <w:sz w:val="22"/>
          <w:szCs w:val="22"/>
          <w:lang w:val="en-IE"/>
        </w:rPr>
        <w:t xml:space="preserve"> and </w:t>
      </w:r>
      <w:proofErr w:type="spellStart"/>
      <w:r w:rsidRPr="00B71A2C">
        <w:rPr>
          <w:rFonts w:asciiTheme="minorHAnsi" w:eastAsiaTheme="minorHAnsi" w:hAnsiTheme="minorHAnsi" w:cstheme="minorHAnsi"/>
          <w:color w:val="auto"/>
          <w:sz w:val="22"/>
          <w:szCs w:val="22"/>
          <w:lang w:val="en-IE"/>
        </w:rPr>
        <w:t>Gaeilge</w:t>
      </w:r>
      <w:proofErr w:type="spellEnd"/>
      <w:r w:rsidRPr="00B71A2C">
        <w:rPr>
          <w:rFonts w:asciiTheme="minorHAnsi" w:eastAsiaTheme="minorHAnsi" w:hAnsiTheme="minorHAnsi" w:cstheme="minorHAnsi"/>
          <w:color w:val="auto"/>
          <w:sz w:val="22"/>
          <w:szCs w:val="22"/>
          <w:lang w:val="en-IE"/>
        </w:rPr>
        <w:t xml:space="preserve"> </w:t>
      </w:r>
      <w:proofErr w:type="spellStart"/>
      <w:r w:rsidRPr="00B71A2C">
        <w:rPr>
          <w:rFonts w:asciiTheme="minorHAnsi" w:eastAsiaTheme="minorHAnsi" w:hAnsiTheme="minorHAnsi" w:cstheme="minorHAnsi"/>
          <w:color w:val="auto"/>
          <w:sz w:val="22"/>
          <w:szCs w:val="22"/>
          <w:lang w:val="en-IE"/>
        </w:rPr>
        <w:t>Iorrais</w:t>
      </w:r>
      <w:proofErr w:type="spellEnd"/>
      <w:r w:rsidRPr="00B71A2C">
        <w:rPr>
          <w:rFonts w:asciiTheme="minorHAnsi" w:eastAsiaTheme="minorHAnsi" w:hAnsiTheme="minorHAnsi" w:cstheme="minorHAnsi"/>
          <w:color w:val="auto"/>
          <w:sz w:val="22"/>
          <w:szCs w:val="22"/>
          <w:lang w:val="en-IE"/>
        </w:rPr>
        <w:t>.</w:t>
      </w:r>
    </w:p>
    <w:p w14:paraId="05861224" w14:textId="06B462F7" w:rsidR="00C0186D" w:rsidRPr="00EF08AE"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color w:val="auto"/>
          <w:sz w:val="22"/>
          <w:szCs w:val="22"/>
          <w:lang w:val="en-IE"/>
        </w:rPr>
        <w:t>•</w:t>
      </w:r>
      <w:r w:rsidRPr="00EF08AE">
        <w:rPr>
          <w:rFonts w:asciiTheme="minorHAnsi" w:eastAsiaTheme="minorHAnsi" w:hAnsiTheme="minorHAnsi" w:cstheme="minorHAnsi"/>
          <w:color w:val="auto"/>
          <w:sz w:val="22"/>
          <w:szCs w:val="22"/>
          <w:lang w:val="en-IE"/>
        </w:rPr>
        <w:tab/>
        <w:t>Stage 3 – Interviews</w:t>
      </w:r>
      <w:r>
        <w:rPr>
          <w:rFonts w:asciiTheme="minorHAnsi" w:eastAsiaTheme="minorHAnsi" w:hAnsiTheme="minorHAnsi" w:cstheme="minorHAnsi"/>
          <w:color w:val="auto"/>
          <w:sz w:val="22"/>
          <w:szCs w:val="22"/>
          <w:lang w:val="en-IE"/>
        </w:rPr>
        <w:t xml:space="preserve"> conducted bilingually in both Irish and English </w:t>
      </w:r>
      <w:r w:rsidRPr="00EF08AE">
        <w:rPr>
          <w:rFonts w:asciiTheme="minorHAnsi" w:eastAsiaTheme="minorHAnsi" w:hAnsiTheme="minorHAnsi" w:cstheme="minorHAnsi"/>
          <w:color w:val="auto"/>
          <w:sz w:val="22"/>
          <w:szCs w:val="22"/>
          <w:lang w:val="en-IE"/>
        </w:rPr>
        <w:t xml:space="preserve">consisting of a formal presentation by the applicant </w:t>
      </w:r>
      <w:r>
        <w:rPr>
          <w:rFonts w:asciiTheme="minorHAnsi" w:eastAsiaTheme="minorHAnsi" w:hAnsiTheme="minorHAnsi" w:cstheme="minorHAnsi"/>
          <w:color w:val="auto"/>
          <w:sz w:val="22"/>
          <w:szCs w:val="22"/>
          <w:lang w:val="en-IE"/>
        </w:rPr>
        <w:t xml:space="preserve">organisation will be </w:t>
      </w:r>
      <w:r w:rsidRPr="00EF08AE">
        <w:rPr>
          <w:rFonts w:asciiTheme="minorHAnsi" w:eastAsiaTheme="minorHAnsi" w:hAnsiTheme="minorHAnsi" w:cstheme="minorHAnsi"/>
          <w:color w:val="auto"/>
          <w:sz w:val="22"/>
          <w:szCs w:val="22"/>
          <w:lang w:val="en-IE"/>
        </w:rPr>
        <w:t xml:space="preserve">scheduled </w:t>
      </w:r>
      <w:r w:rsidR="00F53905">
        <w:rPr>
          <w:rFonts w:asciiTheme="minorHAnsi" w:eastAsiaTheme="minorHAnsi" w:hAnsiTheme="minorHAnsi" w:cstheme="minorHAnsi"/>
          <w:color w:val="auto"/>
          <w:sz w:val="22"/>
          <w:szCs w:val="22"/>
          <w:lang w:val="en-IE"/>
        </w:rPr>
        <w:t xml:space="preserve">for </w:t>
      </w:r>
      <w:r w:rsidR="006F5393" w:rsidRPr="006F5393">
        <w:rPr>
          <w:rFonts w:asciiTheme="minorHAnsi" w:eastAsiaTheme="minorHAnsi" w:hAnsiTheme="minorHAnsi" w:cstheme="minorHAnsi"/>
          <w:b/>
          <w:bCs/>
          <w:color w:val="auto"/>
          <w:sz w:val="22"/>
          <w:szCs w:val="22"/>
          <w:lang w:val="en-IE"/>
        </w:rPr>
        <w:t>Thursday 1</w:t>
      </w:r>
      <w:r w:rsidR="006F5393" w:rsidRPr="006F5393">
        <w:rPr>
          <w:rFonts w:asciiTheme="minorHAnsi" w:eastAsiaTheme="minorHAnsi" w:hAnsiTheme="minorHAnsi" w:cstheme="minorHAnsi"/>
          <w:b/>
          <w:bCs/>
          <w:color w:val="auto"/>
          <w:sz w:val="22"/>
          <w:szCs w:val="22"/>
          <w:vertAlign w:val="superscript"/>
          <w:lang w:val="en-IE"/>
        </w:rPr>
        <w:t>st</w:t>
      </w:r>
      <w:r w:rsidR="006F5393" w:rsidRPr="006F5393">
        <w:rPr>
          <w:rFonts w:asciiTheme="minorHAnsi" w:eastAsiaTheme="minorHAnsi" w:hAnsiTheme="minorHAnsi" w:cstheme="minorHAnsi"/>
          <w:b/>
          <w:bCs/>
          <w:color w:val="auto"/>
          <w:sz w:val="22"/>
          <w:szCs w:val="22"/>
          <w:lang w:val="en-IE"/>
        </w:rPr>
        <w:t xml:space="preserve"> May 2025</w:t>
      </w:r>
      <w:r w:rsidRPr="006F5393">
        <w:rPr>
          <w:rFonts w:asciiTheme="minorHAnsi" w:eastAsiaTheme="minorHAnsi" w:hAnsiTheme="minorHAnsi" w:cstheme="minorHAnsi"/>
          <w:b/>
          <w:color w:val="auto"/>
          <w:sz w:val="22"/>
          <w:szCs w:val="22"/>
          <w:lang w:val="en-IE"/>
        </w:rPr>
        <w:t>.</w:t>
      </w:r>
      <w:r w:rsidRPr="00EF08AE">
        <w:rPr>
          <w:rFonts w:asciiTheme="minorHAnsi" w:eastAsiaTheme="minorHAnsi" w:hAnsiTheme="minorHAnsi" w:cstheme="minorHAnsi"/>
          <w:color w:val="auto"/>
          <w:sz w:val="22"/>
          <w:szCs w:val="22"/>
          <w:lang w:val="en-IE"/>
        </w:rPr>
        <w:t xml:space="preserve"> </w:t>
      </w:r>
    </w:p>
    <w:p w14:paraId="0372985E" w14:textId="77777777" w:rsidR="00C0186D" w:rsidRPr="00EF08AE"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color w:val="auto"/>
          <w:sz w:val="22"/>
          <w:szCs w:val="22"/>
          <w:lang w:val="en-IE"/>
        </w:rPr>
        <w:t>•</w:t>
      </w:r>
      <w:r w:rsidRPr="00EF08AE">
        <w:rPr>
          <w:rFonts w:asciiTheme="minorHAnsi" w:eastAsiaTheme="minorHAnsi" w:hAnsiTheme="minorHAnsi" w:cstheme="minorHAnsi"/>
          <w:color w:val="auto"/>
          <w:sz w:val="22"/>
          <w:szCs w:val="22"/>
          <w:lang w:val="en-IE"/>
        </w:rPr>
        <w:tab/>
        <w:t xml:space="preserve">Stage 4 – Decision is reached by interview </w:t>
      </w:r>
      <w:proofErr w:type="gramStart"/>
      <w:r w:rsidRPr="00EF08AE">
        <w:rPr>
          <w:rFonts w:asciiTheme="minorHAnsi" w:eastAsiaTheme="minorHAnsi" w:hAnsiTheme="minorHAnsi" w:cstheme="minorHAnsi"/>
          <w:color w:val="auto"/>
          <w:sz w:val="22"/>
          <w:szCs w:val="22"/>
          <w:lang w:val="en-IE"/>
        </w:rPr>
        <w:t>panel,</w:t>
      </w:r>
      <w:proofErr w:type="gramEnd"/>
      <w:r w:rsidRPr="00EF08AE">
        <w:rPr>
          <w:rFonts w:asciiTheme="minorHAnsi" w:eastAsiaTheme="minorHAnsi" w:hAnsiTheme="minorHAnsi" w:cstheme="minorHAnsi"/>
          <w:color w:val="auto"/>
          <w:sz w:val="22"/>
          <w:szCs w:val="22"/>
          <w:lang w:val="en-IE"/>
        </w:rPr>
        <w:t xml:space="preserve"> further discussions may be held with selected preferred provider regarding their service offer and</w:t>
      </w:r>
      <w:r>
        <w:rPr>
          <w:rFonts w:asciiTheme="minorHAnsi" w:eastAsiaTheme="minorHAnsi" w:hAnsiTheme="minorHAnsi" w:cstheme="minorHAnsi"/>
          <w:color w:val="auto"/>
          <w:sz w:val="22"/>
          <w:szCs w:val="22"/>
          <w:lang w:val="en-IE"/>
        </w:rPr>
        <w:t xml:space="preserve"> Steering Group</w:t>
      </w:r>
      <w:r w:rsidRPr="00EF08AE">
        <w:rPr>
          <w:rFonts w:asciiTheme="minorHAnsi" w:eastAsiaTheme="minorHAnsi" w:hAnsiTheme="minorHAnsi" w:cstheme="minorHAnsi"/>
          <w:color w:val="auto"/>
          <w:sz w:val="22"/>
          <w:szCs w:val="22"/>
          <w:lang w:val="en-IE"/>
        </w:rPr>
        <w:t xml:space="preserve"> requirements. </w:t>
      </w:r>
    </w:p>
    <w:p w14:paraId="5E4C04D8" w14:textId="77777777" w:rsidR="00C0186D" w:rsidRPr="00EF08AE"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color w:val="auto"/>
          <w:sz w:val="22"/>
          <w:szCs w:val="22"/>
          <w:lang w:val="en-IE"/>
        </w:rPr>
        <w:t>•</w:t>
      </w:r>
      <w:r w:rsidRPr="00EF08AE">
        <w:rPr>
          <w:rFonts w:asciiTheme="minorHAnsi" w:eastAsiaTheme="minorHAnsi" w:hAnsiTheme="minorHAnsi" w:cstheme="minorHAnsi"/>
          <w:color w:val="auto"/>
          <w:sz w:val="22"/>
          <w:szCs w:val="22"/>
          <w:lang w:val="en-IE"/>
        </w:rPr>
        <w:tab/>
        <w:t xml:space="preserve">Stage 5 – Once confirmed the successful </w:t>
      </w:r>
      <w:r>
        <w:rPr>
          <w:rFonts w:asciiTheme="minorHAnsi" w:eastAsiaTheme="minorHAnsi" w:hAnsiTheme="minorHAnsi" w:cstheme="minorHAnsi"/>
          <w:color w:val="auto"/>
          <w:sz w:val="22"/>
          <w:szCs w:val="22"/>
          <w:lang w:val="en-IE"/>
        </w:rPr>
        <w:t xml:space="preserve">Youth Service will be issued with a formal confirmation of their status as the provider along with an allocation letter.  If required a </w:t>
      </w:r>
      <w:r w:rsidRPr="00EF08AE">
        <w:rPr>
          <w:rFonts w:asciiTheme="minorHAnsi" w:eastAsiaTheme="minorHAnsi" w:hAnsiTheme="minorHAnsi" w:cstheme="minorHAnsi"/>
          <w:color w:val="auto"/>
          <w:sz w:val="22"/>
          <w:szCs w:val="22"/>
          <w:lang w:val="en-IE"/>
        </w:rPr>
        <w:t xml:space="preserve">Service Level Agreement will be issued and signed by the successful funded organisation and </w:t>
      </w:r>
      <w:r>
        <w:rPr>
          <w:rFonts w:asciiTheme="minorHAnsi" w:eastAsiaTheme="minorHAnsi" w:hAnsiTheme="minorHAnsi" w:cstheme="minorHAnsi"/>
          <w:color w:val="auto"/>
          <w:sz w:val="22"/>
          <w:szCs w:val="22"/>
          <w:lang w:val="en-IE"/>
        </w:rPr>
        <w:t>MSL</w:t>
      </w:r>
      <w:r w:rsidRPr="00EF08AE">
        <w:rPr>
          <w:rFonts w:asciiTheme="minorHAnsi" w:eastAsiaTheme="minorHAnsi" w:hAnsiTheme="minorHAnsi" w:cstheme="minorHAnsi"/>
          <w:color w:val="auto"/>
          <w:sz w:val="22"/>
          <w:szCs w:val="22"/>
          <w:lang w:val="en-IE"/>
        </w:rPr>
        <w:t>ETB.  The Funded Organisation undertakes phase one of the New Youth Service, hiring staff, providing orientation training, securing premises etc.</w:t>
      </w:r>
      <w:r>
        <w:rPr>
          <w:rFonts w:asciiTheme="minorHAnsi" w:eastAsiaTheme="minorHAnsi" w:hAnsiTheme="minorHAnsi" w:cstheme="minorHAnsi"/>
          <w:color w:val="auto"/>
          <w:sz w:val="22"/>
          <w:szCs w:val="22"/>
          <w:lang w:val="en-IE"/>
        </w:rPr>
        <w:t xml:space="preserve"> </w:t>
      </w:r>
      <w:r w:rsidRPr="00EF08AE">
        <w:rPr>
          <w:rFonts w:asciiTheme="minorHAnsi" w:eastAsiaTheme="minorHAnsi" w:hAnsiTheme="minorHAnsi" w:cstheme="minorHAnsi"/>
          <w:color w:val="auto"/>
          <w:sz w:val="22"/>
          <w:szCs w:val="22"/>
          <w:lang w:val="en-IE"/>
        </w:rPr>
        <w:t>Performance Oversight &amp; Engagement Framework will commence</w:t>
      </w:r>
      <w:r>
        <w:rPr>
          <w:rFonts w:asciiTheme="minorHAnsi" w:eastAsiaTheme="minorHAnsi" w:hAnsiTheme="minorHAnsi" w:cstheme="minorHAnsi"/>
          <w:color w:val="auto"/>
          <w:sz w:val="22"/>
          <w:szCs w:val="22"/>
          <w:lang w:val="en-IE"/>
        </w:rPr>
        <w:t xml:space="preserve"> during this stage.</w:t>
      </w:r>
    </w:p>
    <w:p w14:paraId="2562C33D" w14:textId="77777777" w:rsidR="00C0186D" w:rsidRPr="00EF08AE" w:rsidRDefault="00C0186D" w:rsidP="00C0186D">
      <w:pPr>
        <w:pStyle w:val="NoParagraphStyle"/>
        <w:suppressAutoHyphens/>
        <w:spacing w:after="142"/>
        <w:ind w:left="283" w:hanging="283"/>
        <w:rPr>
          <w:rFonts w:asciiTheme="minorHAnsi" w:eastAsiaTheme="minorHAnsi" w:hAnsiTheme="minorHAnsi" w:cstheme="minorHAnsi"/>
          <w:color w:val="auto"/>
          <w:sz w:val="22"/>
          <w:szCs w:val="22"/>
          <w:lang w:val="en-IE"/>
        </w:rPr>
      </w:pPr>
      <w:r w:rsidRPr="00EF08AE">
        <w:rPr>
          <w:rFonts w:asciiTheme="minorHAnsi" w:eastAsiaTheme="minorHAnsi" w:hAnsiTheme="minorHAnsi" w:cstheme="minorHAnsi"/>
          <w:color w:val="auto"/>
          <w:sz w:val="22"/>
          <w:szCs w:val="22"/>
          <w:lang w:val="en-IE"/>
        </w:rPr>
        <w:t>•</w:t>
      </w:r>
      <w:r w:rsidRPr="00EF08AE">
        <w:rPr>
          <w:rFonts w:asciiTheme="minorHAnsi" w:eastAsiaTheme="minorHAnsi" w:hAnsiTheme="minorHAnsi" w:cstheme="minorHAnsi"/>
          <w:color w:val="auto"/>
          <w:sz w:val="22"/>
          <w:szCs w:val="22"/>
          <w:lang w:val="en-IE"/>
        </w:rPr>
        <w:tab/>
        <w:t xml:space="preserve">Stage </w:t>
      </w:r>
      <w:r>
        <w:rPr>
          <w:rFonts w:asciiTheme="minorHAnsi" w:eastAsiaTheme="minorHAnsi" w:hAnsiTheme="minorHAnsi" w:cstheme="minorHAnsi"/>
          <w:color w:val="auto"/>
          <w:sz w:val="22"/>
          <w:szCs w:val="22"/>
          <w:lang w:val="en-IE"/>
        </w:rPr>
        <w:t>7 – New Youth Service launch</w:t>
      </w:r>
      <w:r w:rsidRPr="00EF08AE">
        <w:rPr>
          <w:rFonts w:asciiTheme="minorHAnsi" w:eastAsiaTheme="minorHAnsi" w:hAnsiTheme="minorHAnsi" w:cstheme="minorHAnsi"/>
          <w:color w:val="auto"/>
          <w:sz w:val="22"/>
          <w:szCs w:val="22"/>
          <w:lang w:val="en-IE"/>
        </w:rPr>
        <w:t>.</w:t>
      </w:r>
    </w:p>
    <w:p w14:paraId="58E8BCCC" w14:textId="6F6C3586" w:rsidR="00C0186D" w:rsidRPr="00B71A2C" w:rsidRDefault="00C0186D" w:rsidP="00C0186D">
      <w:pPr>
        <w:pStyle w:val="NoParagraphStyle"/>
        <w:suppressAutoHyphens/>
        <w:spacing w:after="142"/>
        <w:rPr>
          <w:rFonts w:asciiTheme="minorHAnsi" w:hAnsiTheme="minorHAnsi" w:cstheme="minorHAnsi"/>
          <w:color w:val="auto"/>
          <w:spacing w:val="-1"/>
          <w:sz w:val="22"/>
          <w:szCs w:val="22"/>
          <w:lang w:val="en-US"/>
        </w:rPr>
      </w:pPr>
      <w:r w:rsidRPr="00EF08AE">
        <w:rPr>
          <w:rFonts w:asciiTheme="minorHAnsi" w:eastAsiaTheme="minorHAnsi" w:hAnsiTheme="minorHAnsi" w:cstheme="minorHAnsi"/>
          <w:color w:val="auto"/>
          <w:sz w:val="22"/>
          <w:szCs w:val="22"/>
          <w:lang w:val="en-IE"/>
        </w:rPr>
        <w:t>In compliance with the Data Protection Act 2018, the General Data Protection Regulation, and guidance from the Data Protection Commissio</w:t>
      </w:r>
      <w:r>
        <w:rPr>
          <w:rFonts w:asciiTheme="minorHAnsi" w:eastAsiaTheme="minorHAnsi" w:hAnsiTheme="minorHAnsi" w:cstheme="minorHAnsi"/>
          <w:color w:val="auto"/>
          <w:sz w:val="22"/>
          <w:szCs w:val="22"/>
          <w:lang w:val="en-IE"/>
        </w:rPr>
        <w:t>n, any personal data you give MSLETB</w:t>
      </w:r>
      <w:r w:rsidRPr="00EF08AE">
        <w:rPr>
          <w:rFonts w:asciiTheme="minorHAnsi" w:eastAsiaTheme="minorHAnsi" w:hAnsiTheme="minorHAnsi" w:cstheme="minorHAnsi"/>
          <w:color w:val="auto"/>
          <w:sz w:val="22"/>
          <w:szCs w:val="22"/>
          <w:lang w:val="en-IE"/>
        </w:rPr>
        <w:t xml:space="preserve"> in connection with this application will </w:t>
      </w:r>
      <w:r w:rsidRPr="00EF08AE">
        <w:rPr>
          <w:rFonts w:asciiTheme="minorHAnsi" w:eastAsiaTheme="minorHAnsi" w:hAnsiTheme="minorHAnsi" w:cstheme="minorHAnsi"/>
          <w:color w:val="auto"/>
          <w:sz w:val="22"/>
          <w:szCs w:val="22"/>
          <w:lang w:val="en-IE"/>
        </w:rPr>
        <w:lastRenderedPageBreak/>
        <w:t xml:space="preserve">be kept securely and only used for the purposes of assessment (including shortlisting and interviewing), general administration, reporting and to fulfil our other legal obligations. When </w:t>
      </w:r>
      <w:r>
        <w:rPr>
          <w:rFonts w:asciiTheme="minorHAnsi" w:eastAsiaTheme="minorHAnsi" w:hAnsiTheme="minorHAnsi" w:cstheme="minorHAnsi"/>
          <w:color w:val="auto"/>
          <w:sz w:val="22"/>
          <w:szCs w:val="22"/>
          <w:lang w:val="en-IE"/>
        </w:rPr>
        <w:t>MSLETB</w:t>
      </w:r>
      <w:r w:rsidRPr="00EF08AE">
        <w:rPr>
          <w:rFonts w:asciiTheme="minorHAnsi" w:eastAsiaTheme="minorHAnsi" w:hAnsiTheme="minorHAnsi" w:cstheme="minorHAnsi"/>
          <w:color w:val="auto"/>
          <w:sz w:val="22"/>
          <w:szCs w:val="22"/>
          <w:lang w:val="en-IE"/>
        </w:rPr>
        <w:t xml:space="preserve"> no longer have any lawful basis for retaining it, it will be destroyed/deleted</w:t>
      </w:r>
      <w:r w:rsidRPr="00B71A2C">
        <w:rPr>
          <w:rFonts w:asciiTheme="minorHAnsi" w:eastAsiaTheme="minorHAnsi" w:hAnsiTheme="minorHAnsi" w:cstheme="minorHAnsi"/>
          <w:color w:val="auto"/>
          <w:sz w:val="22"/>
          <w:szCs w:val="22"/>
          <w:lang w:val="en-IE"/>
        </w:rPr>
        <w:t xml:space="preserve">. Under the Freedom of Information (FOI) Act </w:t>
      </w:r>
      <w:r w:rsidRPr="00B71A2C">
        <w:rPr>
          <w:rFonts w:asciiTheme="minorHAnsi" w:hAnsiTheme="minorHAnsi" w:cstheme="minorHAnsi"/>
          <w:color w:val="auto"/>
          <w:spacing w:val="-1"/>
          <w:sz w:val="22"/>
          <w:szCs w:val="22"/>
          <w:lang w:val="en-US"/>
        </w:rPr>
        <w:t xml:space="preserve">2014, any information we receive in our dealings with you can potentially be released to the </w:t>
      </w:r>
      <w:proofErr w:type="gramStart"/>
      <w:r w:rsidRPr="00B71A2C">
        <w:rPr>
          <w:rFonts w:asciiTheme="minorHAnsi" w:hAnsiTheme="minorHAnsi" w:cstheme="minorHAnsi"/>
          <w:color w:val="auto"/>
          <w:spacing w:val="-1"/>
          <w:sz w:val="22"/>
          <w:szCs w:val="22"/>
          <w:lang w:val="en-US"/>
        </w:rPr>
        <w:t>general public</w:t>
      </w:r>
      <w:proofErr w:type="gramEnd"/>
      <w:r w:rsidRPr="00B71A2C">
        <w:rPr>
          <w:rFonts w:asciiTheme="minorHAnsi" w:hAnsiTheme="minorHAnsi" w:cstheme="minorHAnsi"/>
          <w:color w:val="auto"/>
          <w:spacing w:val="-1"/>
          <w:sz w:val="22"/>
          <w:szCs w:val="22"/>
          <w:lang w:val="en-US"/>
        </w:rPr>
        <w:t xml:space="preserve"> on request. </w:t>
      </w:r>
    </w:p>
    <w:p w14:paraId="739FBC71" w14:textId="77777777" w:rsidR="00C0186D" w:rsidRPr="00EF08AE" w:rsidRDefault="00C0186D" w:rsidP="00C0186D">
      <w:pPr>
        <w:rPr>
          <w:rFonts w:cstheme="minorHAnsi"/>
        </w:rPr>
      </w:pPr>
      <w:r w:rsidRPr="00EF08AE">
        <w:rPr>
          <w:rFonts w:cstheme="minorHAnsi"/>
          <w:b/>
          <w:bCs/>
        </w:rPr>
        <w:t>Details Stage 1</w:t>
      </w:r>
      <w:r w:rsidRPr="00EF08AE">
        <w:rPr>
          <w:rFonts w:cstheme="minorHAnsi"/>
        </w:rPr>
        <w:t>: Return of Submission Application Form</w:t>
      </w:r>
    </w:p>
    <w:p w14:paraId="520D2F30" w14:textId="4329D7C2" w:rsidR="00C0186D" w:rsidRPr="00415CDC" w:rsidRDefault="00C0186D" w:rsidP="00C0186D">
      <w:pPr>
        <w:rPr>
          <w:rFonts w:cstheme="minorHAnsi"/>
          <w:b/>
          <w:bCs/>
          <w:color w:val="0A2F41" w:themeColor="accent1" w:themeShade="80"/>
          <w:lang w:val="en-US"/>
        </w:rPr>
      </w:pPr>
      <w:r w:rsidRPr="00224570">
        <w:rPr>
          <w:rFonts w:cstheme="minorHAnsi"/>
        </w:rPr>
        <w:t xml:space="preserve">Closing date for applications is </w:t>
      </w:r>
      <w:r w:rsidR="002C578E" w:rsidRPr="008D1C03">
        <w:rPr>
          <w:rFonts w:cstheme="minorHAnsi"/>
          <w:b/>
          <w:bCs/>
        </w:rPr>
        <w:t>Wednesday 2</w:t>
      </w:r>
      <w:r w:rsidR="002C578E" w:rsidRPr="008D1C03">
        <w:rPr>
          <w:rFonts w:cstheme="minorHAnsi"/>
          <w:b/>
          <w:bCs/>
          <w:vertAlign w:val="superscript"/>
        </w:rPr>
        <w:t>nd</w:t>
      </w:r>
      <w:r w:rsidR="002C578E" w:rsidRPr="008D1C03">
        <w:rPr>
          <w:rFonts w:cstheme="minorHAnsi"/>
          <w:b/>
          <w:bCs/>
        </w:rPr>
        <w:t xml:space="preserve"> April </w:t>
      </w:r>
      <w:r w:rsidRPr="008D1C03">
        <w:rPr>
          <w:rFonts w:cstheme="minorHAnsi"/>
          <w:b/>
          <w:bCs/>
        </w:rPr>
        <w:t>2025</w:t>
      </w:r>
      <w:r w:rsidRPr="008D1C03">
        <w:rPr>
          <w:rFonts w:cstheme="minorHAnsi"/>
        </w:rPr>
        <w:t xml:space="preserve"> and</w:t>
      </w:r>
      <w:r w:rsidRPr="00224570">
        <w:rPr>
          <w:rFonts w:cstheme="minorHAnsi"/>
        </w:rPr>
        <w:t xml:space="preserve"> should be submitted electronically to </w:t>
      </w:r>
      <w:r>
        <w:rPr>
          <w:rFonts w:cstheme="minorHAnsi"/>
        </w:rPr>
        <w:t>MSL</w:t>
      </w:r>
      <w:r w:rsidRPr="00224570">
        <w:rPr>
          <w:rFonts w:cstheme="minorHAnsi"/>
        </w:rPr>
        <w:t xml:space="preserve">ETB Youth Office at </w:t>
      </w:r>
      <w:hyperlink r:id="rId16" w:history="1">
        <w:r w:rsidR="002C578E" w:rsidRPr="00006500">
          <w:rPr>
            <w:rStyle w:val="Hyperlink"/>
            <w:rFonts w:cstheme="minorHAnsi"/>
            <w:b/>
            <w:bCs/>
            <w:lang w:val="en-US"/>
          </w:rPr>
          <w:t>youthwork@msletb.ie</w:t>
        </w:r>
      </w:hyperlink>
      <w:r>
        <w:rPr>
          <w:rFonts w:cstheme="minorHAnsi"/>
          <w:b/>
          <w:bCs/>
          <w:color w:val="0A2F41" w:themeColor="accent1" w:themeShade="80"/>
          <w:lang w:val="en-US"/>
        </w:rPr>
        <w:t xml:space="preserve"> </w:t>
      </w:r>
    </w:p>
    <w:p w14:paraId="5ED83341" w14:textId="77777777" w:rsidR="00C0186D" w:rsidRPr="00EF08AE" w:rsidRDefault="00C0186D" w:rsidP="00C0186D">
      <w:pPr>
        <w:rPr>
          <w:rFonts w:cstheme="minorHAnsi"/>
        </w:rPr>
      </w:pPr>
      <w:r w:rsidRPr="00EF08AE">
        <w:rPr>
          <w:rFonts w:cstheme="minorHAnsi"/>
        </w:rPr>
        <w:t xml:space="preserve">It is the responsibility of each respondent to ensure that the Submission Application Form reaches </w:t>
      </w:r>
      <w:r>
        <w:rPr>
          <w:rFonts w:cstheme="minorHAnsi"/>
        </w:rPr>
        <w:t>MSL</w:t>
      </w:r>
      <w:r w:rsidRPr="00EF08AE">
        <w:rPr>
          <w:rFonts w:cstheme="minorHAnsi"/>
        </w:rPr>
        <w:t xml:space="preserve">ETB before the deadline. </w:t>
      </w:r>
    </w:p>
    <w:p w14:paraId="27333741" w14:textId="77777777" w:rsidR="00C0186D" w:rsidRDefault="00C0186D" w:rsidP="00C0186D">
      <w:pPr>
        <w:rPr>
          <w:rFonts w:cstheme="minorHAnsi"/>
        </w:rPr>
      </w:pPr>
      <w:r w:rsidRPr="00EF08AE">
        <w:rPr>
          <w:rFonts w:cstheme="minorHAnsi"/>
          <w:b/>
          <w:bCs/>
        </w:rPr>
        <w:t>Details Stage 2</w:t>
      </w:r>
      <w:r w:rsidRPr="00EF08AE">
        <w:rPr>
          <w:rFonts w:cstheme="minorHAnsi"/>
        </w:rPr>
        <w:t>: Analysis of Submissions received and shortlis</w:t>
      </w:r>
      <w:r>
        <w:rPr>
          <w:rFonts w:cstheme="minorHAnsi"/>
        </w:rPr>
        <w:t>ting for interview process</w:t>
      </w:r>
    </w:p>
    <w:p w14:paraId="72DB8F01" w14:textId="77777777" w:rsidR="00C0186D" w:rsidRDefault="00C0186D" w:rsidP="00C0186D">
      <w:pPr>
        <w:rPr>
          <w:rFonts w:cstheme="minorHAnsi"/>
        </w:rPr>
      </w:pPr>
      <w:r>
        <w:rPr>
          <w:rFonts w:cstheme="minorHAnsi"/>
        </w:rPr>
        <w:t>Applications will be shortlisted in line with the following:</w:t>
      </w:r>
    </w:p>
    <w:p w14:paraId="6C0A03C2" w14:textId="77777777" w:rsidR="00C0186D" w:rsidRDefault="00C0186D" w:rsidP="00C0186D">
      <w:pPr>
        <w:rPr>
          <w:rFonts w:cstheme="minorHAnsi"/>
        </w:rPr>
      </w:pPr>
      <w:r>
        <w:rPr>
          <w:rFonts w:cstheme="minorHAnsi"/>
        </w:rPr>
        <w:t xml:space="preserve">Eligibility Checklist: </w:t>
      </w:r>
    </w:p>
    <w:p w14:paraId="573F26FB" w14:textId="77777777" w:rsidR="00C0186D" w:rsidRPr="009A424C" w:rsidRDefault="00C0186D" w:rsidP="00C0186D">
      <w:pPr>
        <w:pStyle w:val="ListParagraph"/>
        <w:numPr>
          <w:ilvl w:val="0"/>
          <w:numId w:val="5"/>
        </w:numPr>
        <w:spacing w:after="200" w:line="276" w:lineRule="auto"/>
        <w:rPr>
          <w:rFonts w:cstheme="minorHAnsi"/>
        </w:rPr>
      </w:pPr>
      <w:r>
        <w:t>Received</w:t>
      </w:r>
      <w:r>
        <w:rPr>
          <w:spacing w:val="-13"/>
        </w:rPr>
        <w:t xml:space="preserve"> </w:t>
      </w:r>
      <w:r>
        <w:t xml:space="preserve">By </w:t>
      </w:r>
      <w:r>
        <w:rPr>
          <w:spacing w:val="-2"/>
        </w:rPr>
        <w:t>Deadline</w:t>
      </w:r>
    </w:p>
    <w:p w14:paraId="2CC74E9D" w14:textId="77777777" w:rsidR="00C0186D" w:rsidRPr="009A424C" w:rsidRDefault="00C0186D" w:rsidP="00C0186D">
      <w:pPr>
        <w:pStyle w:val="ListParagraph"/>
        <w:numPr>
          <w:ilvl w:val="0"/>
          <w:numId w:val="5"/>
        </w:numPr>
        <w:spacing w:after="200" w:line="276" w:lineRule="auto"/>
        <w:rPr>
          <w:rFonts w:cstheme="minorHAnsi"/>
        </w:rPr>
      </w:pPr>
      <w:r>
        <w:rPr>
          <w:spacing w:val="-2"/>
        </w:rPr>
        <w:t>Declaration completed</w:t>
      </w:r>
    </w:p>
    <w:p w14:paraId="751FB84B" w14:textId="77777777" w:rsidR="00C0186D" w:rsidRPr="00B95A49" w:rsidRDefault="00C0186D" w:rsidP="00C0186D">
      <w:pPr>
        <w:pStyle w:val="ListParagraph"/>
        <w:numPr>
          <w:ilvl w:val="0"/>
          <w:numId w:val="5"/>
        </w:numPr>
        <w:spacing w:after="200" w:line="276" w:lineRule="auto"/>
      </w:pPr>
      <w:proofErr w:type="spellStart"/>
      <w:r w:rsidRPr="00B95A49">
        <w:t>Glacfar</w:t>
      </w:r>
      <w:proofErr w:type="spellEnd"/>
      <w:r w:rsidRPr="00B95A49">
        <w:t xml:space="preserve"> leis go </w:t>
      </w:r>
      <w:proofErr w:type="spellStart"/>
      <w:r w:rsidRPr="00B95A49">
        <w:t>ndéanfaí</w:t>
      </w:r>
      <w:proofErr w:type="spellEnd"/>
      <w:r w:rsidRPr="00B95A49">
        <w:t xml:space="preserve"> </w:t>
      </w:r>
      <w:proofErr w:type="spellStart"/>
      <w:r w:rsidRPr="00B95A49">
        <w:t>gnéithe</w:t>
      </w:r>
      <w:proofErr w:type="spellEnd"/>
      <w:r w:rsidRPr="00B95A49">
        <w:t xml:space="preserve"> den </w:t>
      </w:r>
      <w:proofErr w:type="spellStart"/>
      <w:r w:rsidRPr="00B95A49">
        <w:t>iarratas</w:t>
      </w:r>
      <w:proofErr w:type="spellEnd"/>
      <w:r w:rsidRPr="00B95A49">
        <w:t xml:space="preserve"> I </w:t>
      </w:r>
      <w:proofErr w:type="spellStart"/>
      <w:r w:rsidRPr="00B95A49">
        <w:t>nGaeilge</w:t>
      </w:r>
      <w:proofErr w:type="spellEnd"/>
      <w:r w:rsidRPr="00B95A49">
        <w:t xml:space="preserve"> </w:t>
      </w:r>
      <w:proofErr w:type="spellStart"/>
      <w:r w:rsidRPr="00B95A49">
        <w:t>agus</w:t>
      </w:r>
      <w:proofErr w:type="spellEnd"/>
      <w:r w:rsidRPr="00B95A49">
        <w:t xml:space="preserve"> go </w:t>
      </w:r>
      <w:proofErr w:type="spellStart"/>
      <w:r w:rsidRPr="00B95A49">
        <w:t>mbeidh</w:t>
      </w:r>
      <w:proofErr w:type="spellEnd"/>
      <w:r w:rsidRPr="00B95A49">
        <w:t xml:space="preserve"> se de </w:t>
      </w:r>
      <w:proofErr w:type="spellStart"/>
      <w:r w:rsidRPr="00B95A49">
        <w:t>chumas</w:t>
      </w:r>
      <w:proofErr w:type="spellEnd"/>
      <w:r w:rsidRPr="00B95A49">
        <w:t xml:space="preserve"> </w:t>
      </w:r>
      <w:proofErr w:type="spellStart"/>
      <w:r w:rsidRPr="00B95A49">
        <w:t>ar</w:t>
      </w:r>
      <w:proofErr w:type="spellEnd"/>
      <w:r w:rsidRPr="00B95A49">
        <w:t xml:space="preserve"> an </w:t>
      </w:r>
      <w:proofErr w:type="spellStart"/>
      <w:r w:rsidRPr="00B95A49">
        <w:t>eagraíocht</w:t>
      </w:r>
      <w:proofErr w:type="spellEnd"/>
      <w:r w:rsidRPr="00B95A49">
        <w:t xml:space="preserve"> </w:t>
      </w:r>
      <w:proofErr w:type="spellStart"/>
      <w:r w:rsidRPr="00B95A49">
        <w:t>cuid</w:t>
      </w:r>
      <w:proofErr w:type="spellEnd"/>
      <w:r w:rsidRPr="00B95A49">
        <w:t xml:space="preserve"> den </w:t>
      </w:r>
      <w:proofErr w:type="spellStart"/>
      <w:r w:rsidRPr="00B95A49">
        <w:t>próiseas</w:t>
      </w:r>
      <w:proofErr w:type="spellEnd"/>
      <w:r w:rsidRPr="00B95A49">
        <w:t xml:space="preserve"> </w:t>
      </w:r>
      <w:proofErr w:type="spellStart"/>
      <w:r w:rsidRPr="00B95A49">
        <w:t>agallaimh</w:t>
      </w:r>
      <w:proofErr w:type="spellEnd"/>
      <w:r w:rsidRPr="00B95A49">
        <w:t xml:space="preserve"> a </w:t>
      </w:r>
      <w:proofErr w:type="spellStart"/>
      <w:r w:rsidRPr="00B95A49">
        <w:t>dhéanamh</w:t>
      </w:r>
      <w:proofErr w:type="spellEnd"/>
      <w:r w:rsidRPr="00B95A49">
        <w:t xml:space="preserve"> </w:t>
      </w:r>
      <w:proofErr w:type="spellStart"/>
      <w:r w:rsidRPr="00B95A49">
        <w:t>trí</w:t>
      </w:r>
      <w:proofErr w:type="spellEnd"/>
      <w:r w:rsidRPr="00B95A49">
        <w:t xml:space="preserve"> </w:t>
      </w:r>
      <w:proofErr w:type="spellStart"/>
      <w:r w:rsidRPr="00B95A49">
        <w:t>Ghaeilge</w:t>
      </w:r>
      <w:proofErr w:type="spellEnd"/>
      <w:r w:rsidRPr="00B95A49">
        <w:t>.</w:t>
      </w:r>
    </w:p>
    <w:p w14:paraId="5CEE1E97" w14:textId="77777777" w:rsidR="00C0186D" w:rsidRDefault="00C0186D" w:rsidP="00C0186D">
      <w:pPr>
        <w:pStyle w:val="ListParagraph"/>
        <w:numPr>
          <w:ilvl w:val="0"/>
          <w:numId w:val="5"/>
        </w:numPr>
        <w:spacing w:after="200" w:line="276" w:lineRule="auto"/>
        <w:rPr>
          <w:rFonts w:cstheme="minorHAnsi"/>
        </w:rPr>
      </w:pPr>
      <w:r>
        <w:rPr>
          <w:rFonts w:cstheme="minorHAnsi"/>
        </w:rPr>
        <w:t xml:space="preserve">Applicant is a youth service organisation </w:t>
      </w:r>
    </w:p>
    <w:p w14:paraId="36185EBF" w14:textId="77777777" w:rsidR="00C0186D" w:rsidRPr="009A424C" w:rsidRDefault="00C0186D" w:rsidP="00C0186D">
      <w:pPr>
        <w:pStyle w:val="ListParagraph"/>
        <w:numPr>
          <w:ilvl w:val="0"/>
          <w:numId w:val="5"/>
        </w:numPr>
        <w:spacing w:after="200" w:line="276" w:lineRule="auto"/>
        <w:rPr>
          <w:rFonts w:cstheme="minorHAnsi"/>
        </w:rPr>
      </w:pPr>
      <w:r>
        <w:t>Child Safeguarding and Health &amp; Safety Policies Submitted</w:t>
      </w:r>
    </w:p>
    <w:p w14:paraId="5FF7A1B2" w14:textId="77777777" w:rsidR="00C0186D" w:rsidRPr="009A424C" w:rsidRDefault="00C0186D" w:rsidP="00C0186D">
      <w:pPr>
        <w:pStyle w:val="ListParagraph"/>
        <w:numPr>
          <w:ilvl w:val="0"/>
          <w:numId w:val="5"/>
        </w:numPr>
        <w:spacing w:after="200" w:line="276" w:lineRule="auto"/>
        <w:rPr>
          <w:rFonts w:cstheme="minorHAnsi"/>
        </w:rPr>
      </w:pPr>
      <w:r>
        <w:t>Public Indemnity and Insurance Confirmed</w:t>
      </w:r>
    </w:p>
    <w:p w14:paraId="3A03217A" w14:textId="77777777" w:rsidR="00C0186D" w:rsidRPr="009A424C" w:rsidRDefault="00C0186D" w:rsidP="00C0186D">
      <w:pPr>
        <w:pStyle w:val="ListParagraph"/>
        <w:numPr>
          <w:ilvl w:val="0"/>
          <w:numId w:val="5"/>
        </w:numPr>
        <w:spacing w:after="200" w:line="276" w:lineRule="auto"/>
        <w:rPr>
          <w:rFonts w:cstheme="minorHAnsi"/>
        </w:rPr>
      </w:pPr>
      <w:r>
        <w:t>GDPR Policy Submitted</w:t>
      </w:r>
    </w:p>
    <w:p w14:paraId="252809CF" w14:textId="77777777" w:rsidR="00C0186D" w:rsidRPr="009A424C" w:rsidRDefault="00C0186D" w:rsidP="00C0186D">
      <w:pPr>
        <w:ind w:left="360"/>
        <w:rPr>
          <w:rFonts w:cstheme="minorHAnsi"/>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8"/>
        <w:gridCol w:w="2693"/>
      </w:tblGrid>
      <w:tr w:rsidR="00C0186D" w14:paraId="5723959D" w14:textId="77777777" w:rsidTr="00063390">
        <w:trPr>
          <w:trHeight w:val="598"/>
        </w:trPr>
        <w:tc>
          <w:tcPr>
            <w:tcW w:w="3680" w:type="pct"/>
          </w:tcPr>
          <w:p w14:paraId="0C0CFE6E" w14:textId="77777777" w:rsidR="00C0186D" w:rsidRPr="009A424C" w:rsidRDefault="00C0186D" w:rsidP="00063390">
            <w:pPr>
              <w:pStyle w:val="TableParagraph"/>
              <w:spacing w:line="248" w:lineRule="exact"/>
              <w:jc w:val="center"/>
              <w:rPr>
                <w:rFonts w:eastAsia="Times New Roman" w:cstheme="minorHAnsi"/>
                <w:b/>
                <w:bCs/>
                <w:lang w:eastAsia="en-IE"/>
              </w:rPr>
            </w:pPr>
            <w:r w:rsidRPr="009A424C">
              <w:rPr>
                <w:b/>
              </w:rPr>
              <w:t>Assessment Criteria</w:t>
            </w:r>
          </w:p>
        </w:tc>
        <w:tc>
          <w:tcPr>
            <w:tcW w:w="1320" w:type="pct"/>
          </w:tcPr>
          <w:p w14:paraId="69896639" w14:textId="77777777" w:rsidR="00C0186D" w:rsidRPr="009A424C" w:rsidRDefault="00C0186D" w:rsidP="00063390">
            <w:pPr>
              <w:pStyle w:val="TableParagraph"/>
              <w:spacing w:line="248" w:lineRule="exact"/>
              <w:jc w:val="center"/>
              <w:rPr>
                <w:rFonts w:eastAsia="Times New Roman" w:cstheme="minorHAnsi"/>
                <w:b/>
                <w:bCs/>
                <w:lang w:eastAsia="en-IE"/>
              </w:rPr>
            </w:pPr>
            <w:r w:rsidRPr="009A424C">
              <w:rPr>
                <w:rFonts w:eastAsia="Times New Roman" w:cstheme="minorHAnsi"/>
                <w:b/>
                <w:bCs/>
                <w:lang w:eastAsia="en-IE"/>
              </w:rPr>
              <w:t>Marks Available</w:t>
            </w:r>
          </w:p>
        </w:tc>
      </w:tr>
      <w:tr w:rsidR="00C0186D" w14:paraId="3C42773B" w14:textId="77777777" w:rsidTr="00063390">
        <w:trPr>
          <w:trHeight w:val="598"/>
        </w:trPr>
        <w:tc>
          <w:tcPr>
            <w:tcW w:w="3680" w:type="pct"/>
          </w:tcPr>
          <w:p w14:paraId="0B2F7A03" w14:textId="77777777" w:rsidR="00C0186D" w:rsidRDefault="00C0186D" w:rsidP="00063390">
            <w:pPr>
              <w:pStyle w:val="TableParagraph"/>
              <w:spacing w:line="248" w:lineRule="exact"/>
            </w:pPr>
            <w:r w:rsidRPr="00D9148D">
              <w:rPr>
                <w:rFonts w:eastAsia="Times New Roman" w:cstheme="minorHAnsi"/>
                <w:bCs/>
                <w:lang w:eastAsia="en-IE"/>
              </w:rPr>
              <w:t>Knowledge and Track Record of Youth Work Interventions including knowledge of the local area</w:t>
            </w:r>
            <w:r>
              <w:rPr>
                <w:rFonts w:eastAsia="Times New Roman" w:cstheme="minorHAnsi"/>
                <w:bCs/>
                <w:lang w:eastAsia="en-IE"/>
              </w:rPr>
              <w:t xml:space="preserve"> </w:t>
            </w:r>
          </w:p>
        </w:tc>
        <w:tc>
          <w:tcPr>
            <w:tcW w:w="1320" w:type="pct"/>
          </w:tcPr>
          <w:p w14:paraId="37686DA0" w14:textId="77777777" w:rsidR="00C0186D" w:rsidRPr="00D9148D" w:rsidRDefault="00C0186D" w:rsidP="00063390">
            <w:pPr>
              <w:pStyle w:val="TableParagraph"/>
              <w:spacing w:line="248" w:lineRule="exact"/>
              <w:rPr>
                <w:rFonts w:eastAsia="Times New Roman" w:cstheme="minorHAnsi"/>
                <w:bCs/>
                <w:lang w:eastAsia="en-IE"/>
              </w:rPr>
            </w:pPr>
            <w:r>
              <w:rPr>
                <w:rFonts w:eastAsia="Times New Roman" w:cstheme="minorHAnsi"/>
                <w:bCs/>
                <w:lang w:eastAsia="en-IE"/>
              </w:rPr>
              <w:t>30%</w:t>
            </w:r>
          </w:p>
        </w:tc>
      </w:tr>
      <w:tr w:rsidR="00C0186D" w14:paraId="5AD9E6E7" w14:textId="77777777" w:rsidTr="00063390">
        <w:trPr>
          <w:trHeight w:val="268"/>
        </w:trPr>
        <w:tc>
          <w:tcPr>
            <w:tcW w:w="3680" w:type="pct"/>
          </w:tcPr>
          <w:p w14:paraId="5CE4DFAF" w14:textId="77777777" w:rsidR="00C0186D" w:rsidRPr="00D9148D" w:rsidRDefault="00C0186D" w:rsidP="00063390">
            <w:pPr>
              <w:pStyle w:val="TableParagraph"/>
              <w:spacing w:line="248" w:lineRule="exact"/>
              <w:rPr>
                <w:rFonts w:eastAsia="Times New Roman" w:cstheme="minorHAnsi"/>
                <w:bCs/>
                <w:lang w:eastAsia="en-IE"/>
              </w:rPr>
            </w:pPr>
            <w:bookmarkStart w:id="5" w:name="_Hlk189551575"/>
            <w:r w:rsidRPr="00D9148D">
              <w:rPr>
                <w:rFonts w:eastAsia="Times New Roman" w:cstheme="minorHAnsi"/>
                <w:bCs/>
                <w:lang w:eastAsia="en-IE"/>
              </w:rPr>
              <w:t>Capacity to Delive</w:t>
            </w:r>
            <w:r>
              <w:rPr>
                <w:rFonts w:eastAsia="Times New Roman" w:cstheme="minorHAnsi"/>
                <w:bCs/>
                <w:lang w:eastAsia="en-IE"/>
              </w:rPr>
              <w:t xml:space="preserve">r Project in Irish Language </w:t>
            </w:r>
          </w:p>
          <w:bookmarkEnd w:id="5"/>
          <w:p w14:paraId="536620D4" w14:textId="77777777" w:rsidR="00C0186D" w:rsidRDefault="00C0186D" w:rsidP="00063390">
            <w:pPr>
              <w:pStyle w:val="TableParagraph"/>
              <w:spacing w:line="248" w:lineRule="exact"/>
            </w:pPr>
          </w:p>
        </w:tc>
        <w:tc>
          <w:tcPr>
            <w:tcW w:w="1320" w:type="pct"/>
          </w:tcPr>
          <w:p w14:paraId="10064035" w14:textId="77777777" w:rsidR="00C0186D" w:rsidRPr="00D9148D" w:rsidRDefault="00C0186D" w:rsidP="00063390">
            <w:pPr>
              <w:pStyle w:val="TableParagraph"/>
              <w:spacing w:line="248" w:lineRule="exact"/>
              <w:rPr>
                <w:rFonts w:eastAsia="Times New Roman" w:cstheme="minorHAnsi"/>
                <w:bCs/>
                <w:lang w:eastAsia="en-IE"/>
              </w:rPr>
            </w:pPr>
            <w:r>
              <w:rPr>
                <w:rFonts w:eastAsia="Times New Roman" w:cstheme="minorHAnsi"/>
                <w:bCs/>
                <w:lang w:eastAsia="en-IE"/>
              </w:rPr>
              <w:t>30%</w:t>
            </w:r>
          </w:p>
        </w:tc>
      </w:tr>
      <w:tr w:rsidR="00C0186D" w14:paraId="345D6DCF" w14:textId="77777777" w:rsidTr="00063390">
        <w:trPr>
          <w:trHeight w:val="268"/>
        </w:trPr>
        <w:tc>
          <w:tcPr>
            <w:tcW w:w="3680" w:type="pct"/>
          </w:tcPr>
          <w:p w14:paraId="747C07DA" w14:textId="77777777" w:rsidR="00C0186D" w:rsidRDefault="00C0186D" w:rsidP="00063390">
            <w:pPr>
              <w:pStyle w:val="TableParagraph"/>
              <w:spacing w:line="248" w:lineRule="exact"/>
              <w:rPr>
                <w:rFonts w:eastAsia="Times New Roman" w:cstheme="minorHAnsi"/>
                <w:bCs/>
                <w:lang w:eastAsia="en-IE"/>
              </w:rPr>
            </w:pPr>
            <w:r w:rsidRPr="00D9148D">
              <w:rPr>
                <w:rFonts w:eastAsia="Times New Roman" w:cstheme="minorHAnsi"/>
                <w:bCs/>
                <w:lang w:eastAsia="en-IE"/>
              </w:rPr>
              <w:t>Value for Money/Additionality including access to premises, equipment, volunteers</w:t>
            </w:r>
            <w:r>
              <w:rPr>
                <w:rFonts w:eastAsia="Times New Roman" w:cstheme="minorHAnsi"/>
                <w:bCs/>
                <w:lang w:eastAsia="en-IE"/>
              </w:rPr>
              <w:t xml:space="preserve"> and other resources </w:t>
            </w:r>
          </w:p>
          <w:p w14:paraId="55463187" w14:textId="77777777" w:rsidR="00C0186D" w:rsidRPr="009A424C" w:rsidRDefault="00C0186D" w:rsidP="00063390">
            <w:pPr>
              <w:pStyle w:val="TableParagraph"/>
              <w:spacing w:line="248" w:lineRule="exact"/>
              <w:rPr>
                <w:rFonts w:eastAsia="Times New Roman" w:cstheme="minorHAnsi"/>
                <w:bCs/>
                <w:lang w:eastAsia="en-IE"/>
              </w:rPr>
            </w:pPr>
          </w:p>
        </w:tc>
        <w:tc>
          <w:tcPr>
            <w:tcW w:w="1320" w:type="pct"/>
          </w:tcPr>
          <w:p w14:paraId="00E6E149" w14:textId="77777777" w:rsidR="00C0186D" w:rsidRPr="00D9148D" w:rsidRDefault="00C0186D" w:rsidP="00063390">
            <w:pPr>
              <w:pStyle w:val="TableParagraph"/>
              <w:spacing w:line="248" w:lineRule="exact"/>
              <w:rPr>
                <w:rFonts w:eastAsia="Times New Roman" w:cstheme="minorHAnsi"/>
                <w:bCs/>
                <w:lang w:eastAsia="en-IE"/>
              </w:rPr>
            </w:pPr>
            <w:r>
              <w:rPr>
                <w:rFonts w:eastAsia="Times New Roman" w:cstheme="minorHAnsi"/>
                <w:bCs/>
                <w:lang w:eastAsia="en-IE"/>
              </w:rPr>
              <w:t>20%</w:t>
            </w:r>
          </w:p>
        </w:tc>
      </w:tr>
      <w:tr w:rsidR="00C0186D" w14:paraId="6BA72770" w14:textId="77777777" w:rsidTr="00063390">
        <w:trPr>
          <w:trHeight w:val="703"/>
        </w:trPr>
        <w:tc>
          <w:tcPr>
            <w:tcW w:w="3680" w:type="pct"/>
          </w:tcPr>
          <w:p w14:paraId="7F4A7231" w14:textId="77777777" w:rsidR="00C0186D" w:rsidRPr="009A424C" w:rsidRDefault="00C0186D" w:rsidP="00063390">
            <w:pPr>
              <w:pStyle w:val="TableParagraph"/>
              <w:spacing w:line="248" w:lineRule="exact"/>
              <w:rPr>
                <w:rFonts w:eastAsia="Times New Roman" w:cstheme="minorHAnsi"/>
                <w:bCs/>
                <w:lang w:eastAsia="en-IE"/>
              </w:rPr>
            </w:pPr>
            <w:bookmarkStart w:id="6" w:name="_Hlk189552754"/>
            <w:r w:rsidRPr="00D9148D">
              <w:rPr>
                <w:rFonts w:eastAsia="Times New Roman" w:cstheme="minorHAnsi"/>
                <w:bCs/>
                <w:lang w:eastAsia="en-IE"/>
              </w:rPr>
              <w:t xml:space="preserve">Capacity and ability to deliver on the operational </w:t>
            </w:r>
            <w:r>
              <w:rPr>
                <w:rFonts w:eastAsia="Times New Roman" w:cstheme="minorHAnsi"/>
                <w:bCs/>
                <w:lang w:eastAsia="en-IE"/>
              </w:rPr>
              <w:t xml:space="preserve">and governance requirements </w:t>
            </w:r>
            <w:bookmarkEnd w:id="6"/>
          </w:p>
        </w:tc>
        <w:tc>
          <w:tcPr>
            <w:tcW w:w="1320" w:type="pct"/>
          </w:tcPr>
          <w:p w14:paraId="660BBEE4" w14:textId="77777777" w:rsidR="00C0186D" w:rsidRPr="00D9148D" w:rsidRDefault="00C0186D" w:rsidP="00063390">
            <w:pPr>
              <w:pStyle w:val="TableParagraph"/>
              <w:spacing w:line="248" w:lineRule="exact"/>
              <w:rPr>
                <w:rFonts w:eastAsia="Times New Roman" w:cstheme="minorHAnsi"/>
                <w:bCs/>
                <w:lang w:eastAsia="en-IE"/>
              </w:rPr>
            </w:pPr>
            <w:r>
              <w:rPr>
                <w:rFonts w:eastAsia="Times New Roman" w:cstheme="minorHAnsi"/>
                <w:bCs/>
                <w:lang w:eastAsia="en-IE"/>
              </w:rPr>
              <w:t>20%</w:t>
            </w:r>
          </w:p>
        </w:tc>
      </w:tr>
    </w:tbl>
    <w:p w14:paraId="06A0E223" w14:textId="77777777" w:rsidR="00C0186D" w:rsidRPr="00EF08AE" w:rsidRDefault="00C0186D" w:rsidP="00C0186D">
      <w:pPr>
        <w:rPr>
          <w:rFonts w:cstheme="minorHAnsi"/>
        </w:rPr>
      </w:pPr>
    </w:p>
    <w:p w14:paraId="6510024C" w14:textId="77777777" w:rsidR="00C0186D" w:rsidRPr="00EF08AE" w:rsidRDefault="00C0186D" w:rsidP="00C0186D">
      <w:pPr>
        <w:rPr>
          <w:rFonts w:cstheme="minorHAnsi"/>
          <w:b/>
          <w:bCs/>
        </w:rPr>
      </w:pPr>
      <w:r w:rsidRPr="00EF08AE">
        <w:rPr>
          <w:rFonts w:cstheme="minorHAnsi"/>
          <w:b/>
          <w:bCs/>
        </w:rPr>
        <w:t>Details Stage 3: Interview</w:t>
      </w:r>
    </w:p>
    <w:p w14:paraId="3235168B" w14:textId="7C100ACD" w:rsidR="00C0186D" w:rsidRPr="00EF08AE" w:rsidRDefault="00C0186D" w:rsidP="00C0186D">
      <w:pPr>
        <w:rPr>
          <w:rFonts w:cstheme="minorHAnsi"/>
        </w:rPr>
      </w:pPr>
      <w:proofErr w:type="gramStart"/>
      <w:r w:rsidRPr="00EF08AE">
        <w:rPr>
          <w:rFonts w:cstheme="minorHAnsi"/>
        </w:rPr>
        <w:t>Interviews</w:t>
      </w:r>
      <w:r>
        <w:rPr>
          <w:rFonts w:cstheme="minorHAnsi"/>
        </w:rPr>
        <w:t>,</w:t>
      </w:r>
      <w:proofErr w:type="gramEnd"/>
      <w:r>
        <w:rPr>
          <w:rFonts w:cstheme="minorHAnsi"/>
        </w:rPr>
        <w:t xml:space="preserve"> conducted bilingually will </w:t>
      </w:r>
      <w:r w:rsidRPr="00EF08AE">
        <w:rPr>
          <w:rFonts w:cstheme="minorHAnsi"/>
        </w:rPr>
        <w:t xml:space="preserve">consist of a formal presentation by respondents </w:t>
      </w:r>
      <w:r>
        <w:rPr>
          <w:rFonts w:cstheme="minorHAnsi"/>
        </w:rPr>
        <w:t xml:space="preserve">and </w:t>
      </w:r>
      <w:r w:rsidRPr="00EF08AE">
        <w:rPr>
          <w:rFonts w:cstheme="minorHAnsi"/>
        </w:rPr>
        <w:t>are scheduled to take plac</w:t>
      </w:r>
      <w:r w:rsidRPr="002B78AF">
        <w:rPr>
          <w:rFonts w:cstheme="minorHAnsi"/>
        </w:rPr>
        <w:t xml:space="preserve">e </w:t>
      </w:r>
      <w:r w:rsidR="00E41B2F">
        <w:rPr>
          <w:rFonts w:cstheme="minorHAnsi"/>
        </w:rPr>
        <w:t xml:space="preserve">on </w:t>
      </w:r>
      <w:r w:rsidR="00086F52">
        <w:rPr>
          <w:rFonts w:cstheme="minorHAnsi"/>
          <w:b/>
          <w:bCs/>
        </w:rPr>
        <w:t>Thursday 1</w:t>
      </w:r>
      <w:r w:rsidR="00086F52" w:rsidRPr="00086F52">
        <w:rPr>
          <w:rFonts w:cstheme="minorHAnsi"/>
          <w:b/>
          <w:bCs/>
          <w:vertAlign w:val="superscript"/>
        </w:rPr>
        <w:t>st</w:t>
      </w:r>
      <w:r w:rsidR="00086F52">
        <w:rPr>
          <w:rFonts w:cstheme="minorHAnsi"/>
          <w:b/>
          <w:bCs/>
        </w:rPr>
        <w:t xml:space="preserve"> May 2025.</w:t>
      </w:r>
      <w:r>
        <w:rPr>
          <w:rFonts w:cstheme="minorHAnsi"/>
        </w:rPr>
        <w:t xml:space="preserve"> </w:t>
      </w:r>
      <w:r w:rsidRPr="00EF08AE">
        <w:rPr>
          <w:rFonts w:cstheme="minorHAnsi"/>
        </w:rPr>
        <w:t xml:space="preserve">The </w:t>
      </w:r>
      <w:r>
        <w:rPr>
          <w:rFonts w:cstheme="minorHAnsi"/>
        </w:rPr>
        <w:t>selection</w:t>
      </w:r>
      <w:r w:rsidRPr="00EF08AE">
        <w:rPr>
          <w:rFonts w:cstheme="minorHAnsi"/>
        </w:rPr>
        <w:t xml:space="preserve"> of a preferred provider will be based upon assessment of both the Submission Application Form AND the interview process.  Both the Submission Application Form and the interview will be marked under the 5 categories outlined </w:t>
      </w:r>
      <w:r>
        <w:rPr>
          <w:rFonts w:cstheme="minorHAnsi"/>
        </w:rPr>
        <w:t>above, namely</w:t>
      </w:r>
      <w:r w:rsidRPr="00EF08AE">
        <w:rPr>
          <w:rFonts w:cstheme="minorHAnsi"/>
        </w:rPr>
        <w:t>:</w:t>
      </w:r>
    </w:p>
    <w:p w14:paraId="39AEB2C8" w14:textId="77777777" w:rsidR="00C0186D" w:rsidRPr="009A424C" w:rsidRDefault="00C0186D" w:rsidP="00C0186D">
      <w:pPr>
        <w:pStyle w:val="ListParagraph"/>
        <w:numPr>
          <w:ilvl w:val="0"/>
          <w:numId w:val="6"/>
        </w:numPr>
        <w:spacing w:after="200" w:line="276" w:lineRule="auto"/>
        <w:rPr>
          <w:rFonts w:cstheme="minorHAnsi"/>
        </w:rPr>
      </w:pPr>
      <w:r w:rsidRPr="009A424C">
        <w:rPr>
          <w:rFonts w:cstheme="minorHAnsi"/>
        </w:rPr>
        <w:t xml:space="preserve">Knowledge and Track Record of Youth Work Interventions including knowledge of the local area </w:t>
      </w:r>
    </w:p>
    <w:p w14:paraId="7E0D65CA" w14:textId="77777777" w:rsidR="00C0186D" w:rsidRPr="009A424C" w:rsidRDefault="00C0186D" w:rsidP="00C0186D">
      <w:pPr>
        <w:pStyle w:val="ListParagraph"/>
        <w:numPr>
          <w:ilvl w:val="0"/>
          <w:numId w:val="6"/>
        </w:numPr>
        <w:spacing w:after="200" w:line="276" w:lineRule="auto"/>
        <w:rPr>
          <w:rFonts w:cstheme="minorHAnsi"/>
        </w:rPr>
      </w:pPr>
      <w:r w:rsidRPr="009A424C">
        <w:rPr>
          <w:rFonts w:cstheme="minorHAnsi"/>
        </w:rPr>
        <w:t xml:space="preserve">Capacity to Deliver Project in Irish Language </w:t>
      </w:r>
    </w:p>
    <w:p w14:paraId="6306ECFE" w14:textId="77777777" w:rsidR="00C0186D" w:rsidRDefault="00C0186D" w:rsidP="00C0186D">
      <w:pPr>
        <w:pStyle w:val="ListParagraph"/>
        <w:numPr>
          <w:ilvl w:val="0"/>
          <w:numId w:val="6"/>
        </w:numPr>
        <w:spacing w:after="200" w:line="276" w:lineRule="auto"/>
        <w:rPr>
          <w:rFonts w:cstheme="minorHAnsi"/>
        </w:rPr>
      </w:pPr>
      <w:r w:rsidRPr="009A424C">
        <w:rPr>
          <w:rFonts w:cstheme="minorHAnsi"/>
        </w:rPr>
        <w:t>Value for Money/Additionality including access to premises, equipment,</w:t>
      </w:r>
      <w:r>
        <w:rPr>
          <w:rFonts w:cstheme="minorHAnsi"/>
        </w:rPr>
        <w:t xml:space="preserve"> volunteers and other resources</w:t>
      </w:r>
    </w:p>
    <w:p w14:paraId="1BBEBACC" w14:textId="77777777" w:rsidR="00C0186D" w:rsidRPr="0077290F" w:rsidRDefault="00C0186D" w:rsidP="00C0186D">
      <w:pPr>
        <w:pStyle w:val="ListParagraph"/>
        <w:numPr>
          <w:ilvl w:val="0"/>
          <w:numId w:val="6"/>
        </w:numPr>
        <w:spacing w:after="200" w:line="276" w:lineRule="auto"/>
        <w:rPr>
          <w:rFonts w:cstheme="minorHAnsi"/>
        </w:rPr>
      </w:pPr>
      <w:r w:rsidRPr="0077290F">
        <w:rPr>
          <w:rFonts w:cstheme="minorHAnsi"/>
        </w:rPr>
        <w:lastRenderedPageBreak/>
        <w:t xml:space="preserve">Capacity and ability to deliver on the operational and governance requirements </w:t>
      </w:r>
    </w:p>
    <w:p w14:paraId="7F10D482" w14:textId="77777777" w:rsidR="00C0186D" w:rsidRDefault="00C0186D" w:rsidP="00C0186D">
      <w:pPr>
        <w:pStyle w:val="ListParagraph"/>
        <w:rPr>
          <w:rFonts w:cstheme="minorHAnsi"/>
        </w:rPr>
      </w:pPr>
    </w:p>
    <w:p w14:paraId="43B58C77" w14:textId="77777777" w:rsidR="00C0186D" w:rsidRPr="0077290F" w:rsidRDefault="00C0186D" w:rsidP="00C0186D">
      <w:pPr>
        <w:rPr>
          <w:rFonts w:cstheme="minorHAnsi"/>
        </w:rPr>
      </w:pPr>
      <w:r w:rsidRPr="0077290F">
        <w:rPr>
          <w:rFonts w:cstheme="minorHAnsi"/>
        </w:rPr>
        <w:t xml:space="preserve">The formal presentation which is part of the interview process must address the 4 categories indicated in the scoring system.  </w:t>
      </w:r>
    </w:p>
    <w:p w14:paraId="26DA9A35" w14:textId="77777777" w:rsidR="00C0186D" w:rsidRPr="009A424C" w:rsidRDefault="00C0186D" w:rsidP="00C0186D">
      <w:pPr>
        <w:rPr>
          <w:b/>
          <w:bCs/>
        </w:rPr>
      </w:pPr>
      <w:r>
        <w:rPr>
          <w:b/>
          <w:bCs/>
        </w:rPr>
        <w:t xml:space="preserve">   </w:t>
      </w:r>
    </w:p>
    <w:p w14:paraId="4CB04C04" w14:textId="77777777" w:rsidR="00C0186D" w:rsidRDefault="00C0186D"/>
    <w:sectPr w:rsidR="00C0186D" w:rsidSect="00C0186D">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3DAF6" w14:textId="77777777" w:rsidR="00C56659" w:rsidRDefault="00C56659" w:rsidP="00C0186D">
      <w:pPr>
        <w:spacing w:after="0" w:line="240" w:lineRule="auto"/>
      </w:pPr>
      <w:r>
        <w:separator/>
      </w:r>
    </w:p>
  </w:endnote>
  <w:endnote w:type="continuationSeparator" w:id="0">
    <w:p w14:paraId="505E2BA3" w14:textId="77777777" w:rsidR="00C56659" w:rsidRDefault="00C56659" w:rsidP="00C0186D">
      <w:pPr>
        <w:spacing w:after="0" w:line="240" w:lineRule="auto"/>
      </w:pPr>
      <w:r>
        <w:continuationSeparator/>
      </w:r>
    </w:p>
  </w:endnote>
  <w:endnote w:type="continuationNotice" w:id="1">
    <w:p w14:paraId="33BBA54E" w14:textId="77777777" w:rsidR="00C56659" w:rsidRDefault="00C56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885398"/>
      <w:docPartObj>
        <w:docPartGallery w:val="Page Numbers (Bottom of Page)"/>
        <w:docPartUnique/>
      </w:docPartObj>
    </w:sdtPr>
    <w:sdtEndPr>
      <w:rPr>
        <w:noProof/>
      </w:rPr>
    </w:sdtEndPr>
    <w:sdtContent>
      <w:p w14:paraId="4C52753D" w14:textId="389BBE00" w:rsidR="00423076" w:rsidRDefault="004230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DFC27" w14:textId="77777777" w:rsidR="00C0186D" w:rsidRDefault="00C0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3ACD" w14:textId="77777777" w:rsidR="00C56659" w:rsidRDefault="00C56659" w:rsidP="00C0186D">
      <w:pPr>
        <w:spacing w:after="0" w:line="240" w:lineRule="auto"/>
      </w:pPr>
      <w:r>
        <w:separator/>
      </w:r>
    </w:p>
  </w:footnote>
  <w:footnote w:type="continuationSeparator" w:id="0">
    <w:p w14:paraId="6B314EF6" w14:textId="77777777" w:rsidR="00C56659" w:rsidRDefault="00C56659" w:rsidP="00C0186D">
      <w:pPr>
        <w:spacing w:after="0" w:line="240" w:lineRule="auto"/>
      </w:pPr>
      <w:r>
        <w:continuationSeparator/>
      </w:r>
    </w:p>
  </w:footnote>
  <w:footnote w:type="continuationNotice" w:id="1">
    <w:p w14:paraId="23C7CBE5" w14:textId="77777777" w:rsidR="00C56659" w:rsidRDefault="00C56659">
      <w:pPr>
        <w:spacing w:after="0" w:line="240" w:lineRule="auto"/>
      </w:pPr>
    </w:p>
  </w:footnote>
  <w:footnote w:id="2">
    <w:p w14:paraId="67254BE9" w14:textId="77777777" w:rsidR="00C0186D" w:rsidRPr="00EF504F" w:rsidRDefault="00C0186D" w:rsidP="00C0186D">
      <w:pPr>
        <w:pStyle w:val="FootnoteText"/>
        <w:rPr>
          <w:rFonts w:asciiTheme="minorHAnsi" w:hAnsiTheme="minorHAnsi"/>
          <w:i/>
        </w:rPr>
      </w:pPr>
      <w:r w:rsidRPr="00EF504F">
        <w:rPr>
          <w:rStyle w:val="FootnoteReference"/>
          <w:rFonts w:asciiTheme="minorHAnsi" w:hAnsiTheme="minorHAnsi"/>
          <w:i/>
        </w:rPr>
        <w:footnoteRef/>
      </w:r>
      <w:r w:rsidRPr="00EF504F">
        <w:rPr>
          <w:rFonts w:asciiTheme="minorHAnsi" w:hAnsiTheme="minorHAnsi"/>
          <w:i/>
        </w:rPr>
        <w:t xml:space="preserve">Plean Teanga Seacht mBliana (2018 – 2024) do Limistéar Pleanála Teanga Mhaigh Eo </w:t>
      </w:r>
      <w:r w:rsidRPr="006F7B92">
        <w:rPr>
          <w:rFonts w:asciiTheme="minorHAnsi" w:hAnsiTheme="minorHAnsi"/>
          <w:i/>
        </w:rPr>
        <w:t>Thuaidh (Ní Dhúda, 2018</w:t>
      </w:r>
      <w:r>
        <w:rPr>
          <w:rFonts w:asciiTheme="minorHAnsi" w:hAnsiTheme="minorHAnsi"/>
          <w:i/>
        </w:rPr>
        <w:t xml:space="preserve">). </w:t>
      </w:r>
    </w:p>
    <w:p w14:paraId="1CDE06EF" w14:textId="77777777" w:rsidR="00C0186D" w:rsidRPr="00EF504F" w:rsidRDefault="00C0186D" w:rsidP="00C0186D">
      <w:pPr>
        <w:pStyle w:val="FootnoteText"/>
        <w:rPr>
          <w:rFonts w:asciiTheme="minorHAnsi" w:hAnsiTheme="minorHAnsi"/>
          <w:i/>
        </w:rPr>
      </w:pPr>
    </w:p>
  </w:footnote>
  <w:footnote w:id="3">
    <w:p w14:paraId="0CBCB7C6" w14:textId="77777777" w:rsidR="00C0186D" w:rsidRPr="00EF504F" w:rsidRDefault="00C0186D" w:rsidP="00C0186D">
      <w:pPr>
        <w:pStyle w:val="FootnoteText"/>
        <w:rPr>
          <w:rFonts w:asciiTheme="minorHAnsi" w:hAnsiTheme="minorHAnsi"/>
        </w:rPr>
      </w:pPr>
      <w:r w:rsidRPr="00EF504F">
        <w:rPr>
          <w:rStyle w:val="FootnoteReference"/>
          <w:rFonts w:asciiTheme="minorHAnsi" w:hAnsiTheme="minorHAnsi"/>
        </w:rPr>
        <w:footnoteRef/>
      </w:r>
      <w:r w:rsidRPr="00EF504F">
        <w:rPr>
          <w:rFonts w:asciiTheme="minorHAnsi" w:hAnsiTheme="minorHAnsi"/>
        </w:rPr>
        <w:t xml:space="preserve"> C</w:t>
      </w:r>
      <w:r w:rsidRPr="00EF504F">
        <w:rPr>
          <w:rFonts w:asciiTheme="minorHAnsi" w:hAnsiTheme="minorHAnsi" w:cs="Arial"/>
        </w:rPr>
        <w:t>SO, Census 2022</w:t>
      </w:r>
    </w:p>
  </w:footnote>
  <w:footnote w:id="4">
    <w:p w14:paraId="3EE2DC34" w14:textId="77777777" w:rsidR="00C0186D" w:rsidRPr="003922CF" w:rsidRDefault="00C0186D" w:rsidP="00C0186D">
      <w:pPr>
        <w:pStyle w:val="FootnoteText"/>
        <w:rPr>
          <w:rFonts w:asciiTheme="minorHAnsi" w:hAnsiTheme="minorHAnsi"/>
          <w:i/>
        </w:rPr>
      </w:pPr>
      <w:r w:rsidRPr="00BE0879">
        <w:rPr>
          <w:rStyle w:val="FootnoteReference"/>
          <w:i/>
        </w:rPr>
        <w:footnoteRef/>
      </w:r>
      <w:r w:rsidRPr="003922CF">
        <w:rPr>
          <w:rFonts w:asciiTheme="minorHAnsi" w:hAnsiTheme="minorHAnsi"/>
          <w:i/>
        </w:rPr>
        <w:t xml:space="preserve"> CSO Table F8067</w:t>
      </w:r>
    </w:p>
  </w:footnote>
  <w:footnote w:id="5">
    <w:p w14:paraId="2026965A" w14:textId="77777777" w:rsidR="00C0186D" w:rsidRPr="003922CF" w:rsidRDefault="00C0186D" w:rsidP="00C0186D">
      <w:pPr>
        <w:pStyle w:val="FootnoteText"/>
        <w:rPr>
          <w:rFonts w:asciiTheme="minorHAnsi" w:hAnsiTheme="minorHAnsi"/>
          <w:i/>
        </w:rPr>
      </w:pPr>
      <w:r w:rsidRPr="003922CF">
        <w:rPr>
          <w:rStyle w:val="FootnoteReference"/>
          <w:rFonts w:asciiTheme="minorHAnsi" w:hAnsiTheme="minorHAnsi"/>
        </w:rPr>
        <w:footnoteRef/>
      </w:r>
      <w:r w:rsidRPr="003922CF">
        <w:rPr>
          <w:rFonts w:asciiTheme="minorHAnsi" w:hAnsiTheme="minorHAnsi"/>
        </w:rPr>
        <w:t xml:space="preserve"> </w:t>
      </w:r>
      <w:r w:rsidRPr="003922CF">
        <w:rPr>
          <w:rFonts w:asciiTheme="minorHAnsi" w:hAnsiTheme="minorHAnsi"/>
          <w:i/>
        </w:rPr>
        <w:t xml:space="preserve">MSLETB Meeting with </w:t>
      </w:r>
      <w:r w:rsidRPr="003922CF">
        <w:rPr>
          <w:rFonts w:asciiTheme="minorHAnsi" w:hAnsiTheme="minorHAnsi"/>
          <w:i/>
        </w:rPr>
        <w:t>Muintearas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CD1D" w14:textId="57A0032A" w:rsidR="00C0186D" w:rsidRDefault="00C01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CFFB" w14:textId="30A64863" w:rsidR="00C0186D" w:rsidRDefault="00C01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7E02" w14:textId="77DC4069" w:rsidR="00C0186D" w:rsidRDefault="00C0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160A"/>
    <w:multiLevelType w:val="hybridMultilevel"/>
    <w:tmpl w:val="46C20B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6B25ACF"/>
    <w:multiLevelType w:val="hybridMultilevel"/>
    <w:tmpl w:val="ECB47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04860"/>
    <w:multiLevelType w:val="hybridMultilevel"/>
    <w:tmpl w:val="B9488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D374E3"/>
    <w:multiLevelType w:val="hybridMultilevel"/>
    <w:tmpl w:val="E634F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174930"/>
    <w:multiLevelType w:val="hybridMultilevel"/>
    <w:tmpl w:val="F0E4E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760F2"/>
    <w:multiLevelType w:val="hybridMultilevel"/>
    <w:tmpl w:val="BC2EE3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14435A7"/>
    <w:multiLevelType w:val="hybridMultilevel"/>
    <w:tmpl w:val="F23C8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899009">
    <w:abstractNumId w:val="6"/>
  </w:num>
  <w:num w:numId="2" w16cid:durableId="542910323">
    <w:abstractNumId w:val="4"/>
  </w:num>
  <w:num w:numId="3" w16cid:durableId="201021241">
    <w:abstractNumId w:val="2"/>
  </w:num>
  <w:num w:numId="4" w16cid:durableId="1136727107">
    <w:abstractNumId w:val="1"/>
  </w:num>
  <w:num w:numId="5" w16cid:durableId="1526990063">
    <w:abstractNumId w:val="5"/>
  </w:num>
  <w:num w:numId="6" w16cid:durableId="1021471308">
    <w:abstractNumId w:val="3"/>
  </w:num>
  <w:num w:numId="7" w16cid:durableId="211786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6D"/>
    <w:rsid w:val="0004194B"/>
    <w:rsid w:val="00086F52"/>
    <w:rsid w:val="000916F6"/>
    <w:rsid w:val="00092707"/>
    <w:rsid w:val="001629E0"/>
    <w:rsid w:val="0023344F"/>
    <w:rsid w:val="002C0565"/>
    <w:rsid w:val="002C3098"/>
    <w:rsid w:val="002C578E"/>
    <w:rsid w:val="002F2C2A"/>
    <w:rsid w:val="00372CE8"/>
    <w:rsid w:val="003934D3"/>
    <w:rsid w:val="003C7382"/>
    <w:rsid w:val="003E5F36"/>
    <w:rsid w:val="00400D7B"/>
    <w:rsid w:val="00414F8A"/>
    <w:rsid w:val="00423076"/>
    <w:rsid w:val="00496083"/>
    <w:rsid w:val="004A39E5"/>
    <w:rsid w:val="00523860"/>
    <w:rsid w:val="00527C2D"/>
    <w:rsid w:val="00581767"/>
    <w:rsid w:val="005B3C81"/>
    <w:rsid w:val="005D576D"/>
    <w:rsid w:val="006510F3"/>
    <w:rsid w:val="006F5393"/>
    <w:rsid w:val="0072108E"/>
    <w:rsid w:val="007C5515"/>
    <w:rsid w:val="007E1018"/>
    <w:rsid w:val="007F3D66"/>
    <w:rsid w:val="0083712E"/>
    <w:rsid w:val="00860704"/>
    <w:rsid w:val="00881A18"/>
    <w:rsid w:val="008D1C03"/>
    <w:rsid w:val="00915D46"/>
    <w:rsid w:val="009604C3"/>
    <w:rsid w:val="00962472"/>
    <w:rsid w:val="009642B0"/>
    <w:rsid w:val="009C2FE2"/>
    <w:rsid w:val="00A97589"/>
    <w:rsid w:val="00B3503F"/>
    <w:rsid w:val="00B86387"/>
    <w:rsid w:val="00BB540D"/>
    <w:rsid w:val="00C0186D"/>
    <w:rsid w:val="00C2173A"/>
    <w:rsid w:val="00C56659"/>
    <w:rsid w:val="00C635FC"/>
    <w:rsid w:val="00CB18BE"/>
    <w:rsid w:val="00D10EAC"/>
    <w:rsid w:val="00D22689"/>
    <w:rsid w:val="00D45526"/>
    <w:rsid w:val="00D82032"/>
    <w:rsid w:val="00D87CEE"/>
    <w:rsid w:val="00DD0035"/>
    <w:rsid w:val="00E249CF"/>
    <w:rsid w:val="00E41B2F"/>
    <w:rsid w:val="00E54490"/>
    <w:rsid w:val="00E57A87"/>
    <w:rsid w:val="00E6776A"/>
    <w:rsid w:val="00EC1EDE"/>
    <w:rsid w:val="00ED3F15"/>
    <w:rsid w:val="00ED4BB0"/>
    <w:rsid w:val="00EE6FC4"/>
    <w:rsid w:val="00F53905"/>
    <w:rsid w:val="00F54FEB"/>
    <w:rsid w:val="00F62C20"/>
    <w:rsid w:val="00FE60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DFD2"/>
  <w15:chartTrackingRefBased/>
  <w15:docId w15:val="{05DEF34F-C891-4648-BB75-9A09CE98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C01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6D"/>
    <w:rPr>
      <w:rFonts w:eastAsiaTheme="majorEastAsia" w:cstheme="majorBidi"/>
      <w:color w:val="272727" w:themeColor="text1" w:themeTint="D8"/>
    </w:rPr>
  </w:style>
  <w:style w:type="paragraph" w:styleId="Title">
    <w:name w:val="Title"/>
    <w:basedOn w:val="Normal"/>
    <w:next w:val="Normal"/>
    <w:link w:val="TitleChar"/>
    <w:uiPriority w:val="10"/>
    <w:qFormat/>
    <w:rsid w:val="00C01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6D"/>
    <w:pPr>
      <w:spacing w:before="160"/>
      <w:jc w:val="center"/>
    </w:pPr>
    <w:rPr>
      <w:i/>
      <w:iCs/>
      <w:color w:val="404040" w:themeColor="text1" w:themeTint="BF"/>
    </w:rPr>
  </w:style>
  <w:style w:type="character" w:customStyle="1" w:styleId="QuoteChar">
    <w:name w:val="Quote Char"/>
    <w:basedOn w:val="DefaultParagraphFont"/>
    <w:link w:val="Quote"/>
    <w:uiPriority w:val="29"/>
    <w:rsid w:val="00C0186D"/>
    <w:rPr>
      <w:i/>
      <w:iCs/>
      <w:color w:val="404040" w:themeColor="text1" w:themeTint="BF"/>
    </w:rPr>
  </w:style>
  <w:style w:type="paragraph" w:styleId="ListParagraph">
    <w:name w:val="List Paragraph"/>
    <w:aliases w:val="Subtitle Cover Page,Bullets,Dot pt,No Spacing1,List Paragraph Char Char Char,Indicator Text,Numbered Para 1,List Paragraph1,Bullet 1,Bullet Points,MAIN CONTENT,Bullet Style,List Paragraph2,OBC Bullet,List Paragraph11,List Paragraph12,L"/>
    <w:basedOn w:val="Normal"/>
    <w:link w:val="ListParagraphChar"/>
    <w:uiPriority w:val="34"/>
    <w:qFormat/>
    <w:rsid w:val="00C0186D"/>
    <w:pPr>
      <w:ind w:left="720"/>
      <w:contextualSpacing/>
    </w:pPr>
  </w:style>
  <w:style w:type="character" w:styleId="IntenseEmphasis">
    <w:name w:val="Intense Emphasis"/>
    <w:basedOn w:val="DefaultParagraphFont"/>
    <w:uiPriority w:val="21"/>
    <w:qFormat/>
    <w:rsid w:val="00C0186D"/>
    <w:rPr>
      <w:i/>
      <w:iCs/>
      <w:color w:val="0F4761" w:themeColor="accent1" w:themeShade="BF"/>
    </w:rPr>
  </w:style>
  <w:style w:type="paragraph" w:styleId="IntenseQuote">
    <w:name w:val="Intense Quote"/>
    <w:basedOn w:val="Normal"/>
    <w:next w:val="Normal"/>
    <w:link w:val="IntenseQuoteChar"/>
    <w:uiPriority w:val="30"/>
    <w:qFormat/>
    <w:rsid w:val="00C01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86D"/>
    <w:rPr>
      <w:i/>
      <w:iCs/>
      <w:color w:val="0F4761" w:themeColor="accent1" w:themeShade="BF"/>
    </w:rPr>
  </w:style>
  <w:style w:type="character" w:styleId="IntenseReference">
    <w:name w:val="Intense Reference"/>
    <w:basedOn w:val="DefaultParagraphFont"/>
    <w:uiPriority w:val="32"/>
    <w:qFormat/>
    <w:rsid w:val="00C0186D"/>
    <w:rPr>
      <w:b/>
      <w:bCs/>
      <w:smallCaps/>
      <w:color w:val="0F4761" w:themeColor="accent1" w:themeShade="BF"/>
      <w:spacing w:val="5"/>
    </w:rPr>
  </w:style>
  <w:style w:type="paragraph" w:styleId="BodyText">
    <w:name w:val="Body Text"/>
    <w:basedOn w:val="Normal"/>
    <w:link w:val="BodyTextChar"/>
    <w:uiPriority w:val="99"/>
    <w:unhideWhenUsed/>
    <w:rsid w:val="00C0186D"/>
    <w:pPr>
      <w:spacing w:after="120" w:line="276" w:lineRule="auto"/>
    </w:pPr>
  </w:style>
  <w:style w:type="character" w:customStyle="1" w:styleId="BodyTextChar">
    <w:name w:val="Body Text Char"/>
    <w:basedOn w:val="DefaultParagraphFont"/>
    <w:link w:val="BodyText"/>
    <w:uiPriority w:val="99"/>
    <w:rsid w:val="00C0186D"/>
    <w:rPr>
      <w:kern w:val="0"/>
      <w:sz w:val="22"/>
      <w:szCs w:val="22"/>
      <w14:ligatures w14:val="none"/>
    </w:rPr>
  </w:style>
  <w:style w:type="paragraph" w:customStyle="1" w:styleId="NoParagraphStyle">
    <w:name w:val="[No Paragraph Style]"/>
    <w:rsid w:val="00C0186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lang w:val="en-GB"/>
      <w14:ligatures w14:val="none"/>
    </w:rPr>
  </w:style>
  <w:style w:type="paragraph" w:styleId="Header">
    <w:name w:val="header"/>
    <w:basedOn w:val="Normal"/>
    <w:link w:val="HeaderChar"/>
    <w:uiPriority w:val="99"/>
    <w:unhideWhenUsed/>
    <w:rsid w:val="00C01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86D"/>
    <w:rPr>
      <w:kern w:val="0"/>
      <w:sz w:val="22"/>
      <w:szCs w:val="22"/>
      <w14:ligatures w14:val="none"/>
    </w:rPr>
  </w:style>
  <w:style w:type="paragraph" w:styleId="Footer">
    <w:name w:val="footer"/>
    <w:basedOn w:val="Normal"/>
    <w:link w:val="FooterChar"/>
    <w:uiPriority w:val="99"/>
    <w:unhideWhenUsed/>
    <w:rsid w:val="00C01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86D"/>
    <w:rPr>
      <w:kern w:val="0"/>
      <w:sz w:val="22"/>
      <w:szCs w:val="22"/>
      <w14:ligatures w14:val="none"/>
    </w:rPr>
  </w:style>
  <w:style w:type="paragraph" w:styleId="NormalWeb">
    <w:name w:val="Normal (Web)"/>
    <w:basedOn w:val="Normal"/>
    <w:uiPriority w:val="99"/>
    <w:unhideWhenUsed/>
    <w:rsid w:val="00C018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aliases w:val="Subtitle Cover Page Char,Bullets Char,Dot pt Char,No Spacing1 Char,List Paragraph Char Char Char Char,Indicator Text Char,Numbered Para 1 Char,List Paragraph1 Char,Bullet 1 Char,Bullet Points Char,MAIN CONTENT Char,Bullet Style Char"/>
    <w:link w:val="ListParagraph"/>
    <w:uiPriority w:val="34"/>
    <w:qFormat/>
    <w:rsid w:val="00C0186D"/>
  </w:style>
  <w:style w:type="paragraph" w:customStyle="1" w:styleId="TableParagraph">
    <w:name w:val="Table Paragraph"/>
    <w:basedOn w:val="Normal"/>
    <w:uiPriority w:val="1"/>
    <w:qFormat/>
    <w:rsid w:val="00C0186D"/>
    <w:pPr>
      <w:widowControl w:val="0"/>
      <w:autoSpaceDE w:val="0"/>
      <w:autoSpaceDN w:val="0"/>
      <w:spacing w:after="0" w:line="240" w:lineRule="auto"/>
      <w:ind w:left="108"/>
    </w:pPr>
    <w:rPr>
      <w:rFonts w:ascii="Calibri" w:eastAsia="Calibri" w:hAnsi="Calibri" w:cs="Calibri"/>
      <w:lang w:val="en-US"/>
    </w:rPr>
  </w:style>
  <w:style w:type="paragraph" w:styleId="FootnoteText">
    <w:name w:val="footnote text"/>
    <w:basedOn w:val="Normal"/>
    <w:link w:val="FootnoteTextChar"/>
    <w:uiPriority w:val="99"/>
    <w:unhideWhenUsed/>
    <w:rsid w:val="00C0186D"/>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rsid w:val="00C0186D"/>
    <w:rPr>
      <w:rFonts w:asciiTheme="majorHAnsi" w:hAnsiTheme="majorHAnsi"/>
      <w:kern w:val="0"/>
      <w:sz w:val="20"/>
      <w:szCs w:val="20"/>
      <w14:ligatures w14:val="none"/>
    </w:rPr>
  </w:style>
  <w:style w:type="character" w:styleId="FootnoteReference">
    <w:name w:val="footnote reference"/>
    <w:basedOn w:val="DefaultParagraphFont"/>
    <w:uiPriority w:val="99"/>
    <w:semiHidden/>
    <w:unhideWhenUsed/>
    <w:rsid w:val="00C0186D"/>
    <w:rPr>
      <w:vertAlign w:val="superscript"/>
    </w:rPr>
  </w:style>
  <w:style w:type="paragraph" w:styleId="NoSpacing">
    <w:name w:val="No Spacing"/>
    <w:uiPriority w:val="1"/>
    <w:qFormat/>
    <w:rsid w:val="00C0186D"/>
    <w:pPr>
      <w:spacing w:after="0" w:line="240" w:lineRule="auto"/>
    </w:pPr>
    <w:rPr>
      <w:rFonts w:cstheme="minorHAnsi"/>
      <w:sz w:val="22"/>
      <w:szCs w:val="22"/>
      <w:shd w:val="clear" w:color="auto" w:fill="FFFFFF"/>
      <w:lang w:val="en-GB"/>
    </w:rPr>
  </w:style>
  <w:style w:type="table" w:styleId="GridTable1Light-Accent6">
    <w:name w:val="Grid Table 1 Light Accent 6"/>
    <w:basedOn w:val="TableNormal"/>
    <w:uiPriority w:val="46"/>
    <w:rsid w:val="00C0186D"/>
    <w:pPr>
      <w:spacing w:after="0" w:line="240" w:lineRule="auto"/>
    </w:pPr>
    <w:rPr>
      <w:kern w:val="0"/>
      <w:sz w:val="22"/>
      <w:szCs w:val="22"/>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881A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78E"/>
    <w:rPr>
      <w:color w:val="467886" w:themeColor="hyperlink"/>
      <w:u w:val="single"/>
    </w:rPr>
  </w:style>
  <w:style w:type="character" w:styleId="UnresolvedMention">
    <w:name w:val="Unresolved Mention"/>
    <w:basedOn w:val="DefaultParagraphFont"/>
    <w:uiPriority w:val="99"/>
    <w:semiHidden/>
    <w:unhideWhenUsed/>
    <w:rsid w:val="002C578E"/>
    <w:rPr>
      <w:color w:val="605E5C"/>
      <w:shd w:val="clear" w:color="auto" w:fill="E1DFDD"/>
    </w:rPr>
  </w:style>
  <w:style w:type="character" w:styleId="FollowedHyperlink">
    <w:name w:val="FollowedHyperlink"/>
    <w:basedOn w:val="DefaultParagraphFont"/>
    <w:uiPriority w:val="99"/>
    <w:semiHidden/>
    <w:unhideWhenUsed/>
    <w:rsid w:val="007210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en/publication/6bdcf-official-languages-act-20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youthwork@msletb.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eilgeiorrais.ie/index.php" TargetMode="External"/><Relationship Id="rId5" Type="http://schemas.openxmlformats.org/officeDocument/2006/relationships/styles" Target="styles.xml"/><Relationship Id="rId15" Type="http://schemas.openxmlformats.org/officeDocument/2006/relationships/hyperlink" Target="https://eur05.safelinks.protection.outlook.com/?url=https%3A%2F%2Fdata.oireachtas.ie%2Fie%2Foireachtas%2Fact%2F2012%2F34%2Feng%2Fenacted%2Fa34112full.pdf&amp;data=05%7C02%7Cseamus.whitty%40kerryetb.ie%7C3781e5ebb8a64bc7864208dc799fe17a%7C6930349034a14f9ba60fdce4255e0dca%7C0%7C0%7C638518976641672753%7CUnknown%7CTWFpbGZsb3d8eyJWIjoiMC4wLjAwMDAiLCJQIjoiV2luMzIiLCJBTiI6Ik1haWwiLCJXVCI6Mn0%3D%7C0%7C%7C%7C&amp;sdata=hhOCYmdej3AgB%2B2yhSNQixj42XhfcMyTYiAb7US%2Brjs%3D&amp;reserved=0" TargetMode="External"/><Relationship Id="rId10" Type="http://schemas.openxmlformats.org/officeDocument/2006/relationships/hyperlink" Target="http://www.gaeilgeiorrais.ie/images/plean.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ishstatutebook.ie/eli/cons/e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3B16B13BC5DB40B549BAA0A28EA5F5" ma:contentTypeVersion="18" ma:contentTypeDescription="Create a new document." ma:contentTypeScope="" ma:versionID="65ac789d885f858d8f07a0ce196be1de">
  <xsd:schema xmlns:xsd="http://www.w3.org/2001/XMLSchema" xmlns:xs="http://www.w3.org/2001/XMLSchema" xmlns:p="http://schemas.microsoft.com/office/2006/metadata/properties" xmlns:ns2="af241cba-bceb-4402-9d13-927d4795dfd6" xmlns:ns3="f0f19311-1dbf-4663-9c63-97871828a758" targetNamespace="http://schemas.microsoft.com/office/2006/metadata/properties" ma:root="true" ma:fieldsID="b75b3cc3e70441cfe251fcc07b2629bf" ns2:_="" ns3:_="">
    <xsd:import namespace="af241cba-bceb-4402-9d13-927d4795dfd6"/>
    <xsd:import namespace="f0f19311-1dbf-4663-9c63-97871828a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cba-bceb-4402-9d13-927d4795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19311-1dbf-4663-9c63-97871828a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092cf6-7e48-46bd-a4bb-e218f2f84113}" ma:internalName="TaxCatchAll" ma:showField="CatchAllData" ma:web="f0f19311-1dbf-4663-9c63-97871828a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41cba-bceb-4402-9d13-927d4795dfd6">
      <Terms xmlns="http://schemas.microsoft.com/office/infopath/2007/PartnerControls"/>
    </lcf76f155ced4ddcb4097134ff3c332f>
    <TaxCatchAll xmlns="f0f19311-1dbf-4663-9c63-97871828a758" xsi:nil="true"/>
  </documentManagement>
</p:properties>
</file>

<file path=customXml/itemProps1.xml><?xml version="1.0" encoding="utf-8"?>
<ds:datastoreItem xmlns:ds="http://schemas.openxmlformats.org/officeDocument/2006/customXml" ds:itemID="{F1F009EC-88DF-4775-99AD-2006749FB939}">
  <ds:schemaRefs>
    <ds:schemaRef ds:uri="http://schemas.microsoft.com/sharepoint/v3/contenttype/forms"/>
  </ds:schemaRefs>
</ds:datastoreItem>
</file>

<file path=customXml/itemProps2.xml><?xml version="1.0" encoding="utf-8"?>
<ds:datastoreItem xmlns:ds="http://schemas.openxmlformats.org/officeDocument/2006/customXml" ds:itemID="{0DDFFF03-DDFD-479D-82E4-AA2871AA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cba-bceb-4402-9d13-927d4795dfd6"/>
    <ds:schemaRef ds:uri="f0f19311-1dbf-4663-9c63-9787182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2C571-8F80-46F9-949E-14A2109DFAFF}">
  <ds:schemaRefs>
    <ds:schemaRef ds:uri="http://schemas.microsoft.com/office/2006/metadata/properties"/>
    <ds:schemaRef ds:uri="http://schemas.microsoft.com/office/infopath/2007/PartnerControls"/>
    <ds:schemaRef ds:uri="af241cba-bceb-4402-9d13-927d4795dfd6"/>
    <ds:schemaRef ds:uri="f0f19311-1dbf-4663-9c63-97871828a758"/>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Ruane</dc:creator>
  <cp:keywords/>
  <dc:description/>
  <cp:lastModifiedBy>Niamh Oliver</cp:lastModifiedBy>
  <cp:revision>34</cp:revision>
  <dcterms:created xsi:type="dcterms:W3CDTF">2025-02-06T16:14:00Z</dcterms:created>
  <dcterms:modified xsi:type="dcterms:W3CDTF">2025-03-04T14:29:00Z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0x010100D03B16B13BC5DB40B549BAA0A28EA5F5</vt:lpwstr>
  </property>
  <property fmtid="{D5CDD505-2E9C-101B-9397-08002B2CF9AE}" pid="3" name="MediaServiceImageTags">
    <vt:lpwstr/>
  </property>
</Properties>
</file>